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CE80" w14:textId="2659D9EB" w:rsidR="00A9649A" w:rsidRDefault="00A9649A" w:rsidP="00A9649A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 xml:space="preserve">Trend </w:t>
      </w:r>
      <w:r w:rsidR="00332A71">
        <w:rPr>
          <w:rFonts w:cstheme="minorHAnsi"/>
          <w:b/>
        </w:rPr>
        <w:t>p</w:t>
      </w:r>
      <w:r>
        <w:rPr>
          <w:rFonts w:cstheme="minorHAnsi"/>
          <w:b/>
        </w:rPr>
        <w:t>ullert</w:t>
      </w:r>
      <w:r w:rsidR="000E465D">
        <w:rPr>
          <w:rFonts w:cstheme="minorHAnsi"/>
          <w:b/>
        </w:rPr>
        <w:t xml:space="preserve"> G2</w:t>
      </w:r>
    </w:p>
    <w:p w14:paraId="4CBD06CD" w14:textId="3A776C45" w:rsidR="00A9649A" w:rsidRDefault="00A9649A" w:rsidP="00A9649A">
      <w:pPr>
        <w:spacing w:after="120"/>
      </w:pPr>
      <w:r>
        <w:rPr>
          <w:rFonts w:cstheme="minorHAnsi"/>
          <w:color w:val="000000"/>
          <w:shd w:val="clear" w:color="auto" w:fill="FFFFFF"/>
        </w:rPr>
        <w:t>Moderne cylindrisk pullert med konisk skærm og hvælvet top</w:t>
      </w:r>
      <w:r w:rsidR="0075054F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plade. Skjult montage for et gennemført og fuldendt design. Fremragende lysegenskaber muliggør en yderst økonomisk belysningsplan med overholdelse af de højeste E-klasser selv ved stor armaturafstand</w:t>
      </w:r>
      <w:r w:rsidR="003B1AFD">
        <w:rPr>
          <w:rFonts w:cstheme="minorHAnsi"/>
          <w:color w:val="000000"/>
          <w:shd w:val="clear" w:color="auto" w:fill="FFFFFF"/>
        </w:rPr>
        <w:t xml:space="preserve">. </w:t>
      </w:r>
      <w:r w:rsidR="003B1AFD">
        <w:t>Nem adgang til sliddele for hurtig og effektiv vedligeholdelse</w:t>
      </w:r>
      <w:r w:rsidR="00106462">
        <w:t>.</w:t>
      </w:r>
    </w:p>
    <w:p w14:paraId="0F46AD3D" w14:textId="1AE6E60C" w:rsidR="00A227DD" w:rsidRDefault="0089189B" w:rsidP="00A9649A">
      <w:pPr>
        <w:spacing w:after="120"/>
      </w:pPr>
      <w:r>
        <w:t>Leveres som standard</w:t>
      </w:r>
      <w:r w:rsidR="00A227DD" w:rsidRPr="00A227DD">
        <w:t xml:space="preserve"> med D</w:t>
      </w:r>
      <w:r w:rsidR="008D4215">
        <w:t>ALI</w:t>
      </w:r>
      <w:r w:rsidR="00A227DD" w:rsidRPr="00A227DD">
        <w:t>2, så belysningen kan dæmpes hvilket giver en yderligere energibesparelse.</w:t>
      </w:r>
      <w:r>
        <w:t xml:space="preserve"> Kan på for</w:t>
      </w:r>
      <w:r w:rsidR="0028175F">
        <w:t>e</w:t>
      </w:r>
      <w:r>
        <w:t>spørgsel leveres uden dæmp</w:t>
      </w:r>
    </w:p>
    <w:p w14:paraId="0ABABB85" w14:textId="536971FC" w:rsidR="00A9649A" w:rsidRDefault="00A9649A" w:rsidP="00A9649A">
      <w:pPr>
        <w:spacing w:after="1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Monteres på fundament i galvaniseret stål (bestilles separat) til nedgravning eller fastboltes direkte på fast underlag</w:t>
      </w:r>
    </w:p>
    <w:p w14:paraId="38B89703" w14:textId="64A49BB3" w:rsidR="00A9649A" w:rsidRDefault="00A9649A" w:rsidP="00A9649A">
      <w:pPr>
        <w:spacing w:after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Armaturhus i pulverlakeret sprøjtestøbt aluminium med </w:t>
      </w:r>
      <w:proofErr w:type="spellStart"/>
      <w:r>
        <w:rPr>
          <w:rFonts w:cstheme="minorHAnsi"/>
          <w:color w:val="000000"/>
          <w:shd w:val="clear" w:color="auto" w:fill="FFFFFF"/>
        </w:rPr>
        <w:t>seaside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coating – </w:t>
      </w:r>
      <w:r w:rsidR="00B84185">
        <w:rPr>
          <w:rFonts w:cstheme="minorHAnsi"/>
          <w:color w:val="000000"/>
          <w:shd w:val="clear" w:color="auto" w:fill="FFFFFF"/>
        </w:rPr>
        <w:t>Korrosionsklasse</w:t>
      </w:r>
      <w:r>
        <w:rPr>
          <w:rFonts w:cstheme="minorHAnsi"/>
          <w:color w:val="000000"/>
          <w:shd w:val="clear" w:color="auto" w:fill="FFFFFF"/>
        </w:rPr>
        <w:t xml:space="preserve"> C4</w:t>
      </w:r>
    </w:p>
    <w:p w14:paraId="1C8622B0" w14:textId="77777777" w:rsidR="00A9649A" w:rsidRDefault="00A9649A" w:rsidP="00A9649A">
      <w:pPr>
        <w:spacing w:after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Afskærmning i UV-stabil PC med rotationssymmetrisk lysfordeling. Kan leveres med et indlæg til asymmetrisk belysning</w:t>
      </w:r>
    </w:p>
    <w:p w14:paraId="1C1888E5" w14:textId="19C26FBC" w:rsidR="0059625C" w:rsidRDefault="0059625C" w:rsidP="00A9649A">
      <w:pPr>
        <w:spacing w:after="120"/>
        <w:rPr>
          <w:rFonts w:cstheme="minorHAnsi"/>
          <w:color w:val="000000"/>
          <w:shd w:val="clear" w:color="auto" w:fill="FFFFFF"/>
        </w:rPr>
      </w:pPr>
      <w:r w:rsidRPr="0059625C">
        <w:rPr>
          <w:rFonts w:cstheme="minorHAnsi"/>
          <w:color w:val="000000"/>
          <w:shd w:val="clear" w:color="auto" w:fill="FFFFFF"/>
        </w:rPr>
        <w:t xml:space="preserve">Kan på forespørgsel leveres i </w:t>
      </w:r>
      <w:proofErr w:type="spellStart"/>
      <w:r w:rsidRPr="0059625C">
        <w:rPr>
          <w:rFonts w:cstheme="minorHAnsi"/>
          <w:color w:val="000000"/>
          <w:shd w:val="clear" w:color="auto" w:fill="FFFFFF"/>
        </w:rPr>
        <w:t>Cortenstål</w:t>
      </w:r>
      <w:proofErr w:type="spellEnd"/>
      <w:r w:rsidRPr="0059625C">
        <w:rPr>
          <w:rFonts w:cstheme="minorHAnsi"/>
          <w:color w:val="000000"/>
          <w:shd w:val="clear" w:color="auto" w:fill="FFFFFF"/>
        </w:rPr>
        <w:t xml:space="preserve"> farvet</w:t>
      </w:r>
    </w:p>
    <w:p w14:paraId="60ED702F" w14:textId="77777777" w:rsidR="00A9649A" w:rsidRDefault="00A9649A" w:rsidP="00A9649A">
      <w:pPr>
        <w:spacing w:after="120"/>
        <w:rPr>
          <w:rFonts w:cstheme="minorHAnsi"/>
        </w:rPr>
      </w:pPr>
      <w:r>
        <w:rPr>
          <w:rFonts w:cstheme="minorHAnsi"/>
        </w:rPr>
        <w:t>Mål: Ø217x1000 mm</w:t>
      </w:r>
    </w:p>
    <w:p w14:paraId="0FF5A866" w14:textId="6ADA810D" w:rsidR="00A9649A" w:rsidRDefault="00A9649A" w:rsidP="00A9649A">
      <w:pPr>
        <w:spacing w:after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Farve: </w:t>
      </w:r>
      <w:r>
        <w:rPr>
          <w:rFonts w:cstheme="minorHAnsi"/>
          <w:color w:val="000000"/>
          <w:shd w:val="clear" w:color="auto" w:fill="FFFFFF"/>
        </w:rPr>
        <w:t>antracitgrå RAL7016 eller aluminiumgrå RAL900</w:t>
      </w:r>
      <w:r w:rsidR="00254F94">
        <w:rPr>
          <w:rFonts w:cstheme="minorHAnsi"/>
          <w:color w:val="000000"/>
          <w:shd w:val="clear" w:color="auto" w:fill="FFFFFF"/>
        </w:rPr>
        <w:t>6</w:t>
      </w:r>
    </w:p>
    <w:p w14:paraId="77CE4A5A" w14:textId="77777777" w:rsidR="00AF771A" w:rsidRDefault="00A9649A" w:rsidP="49FBE188">
      <w:pPr>
        <w:spacing w:after="120"/>
      </w:pPr>
      <w:r w:rsidRPr="49FBE188">
        <w:t>Lysegenskaber:</w:t>
      </w:r>
      <w:r w:rsidR="009C5901" w:rsidRPr="49FBE188">
        <w:t xml:space="preserve"> </w:t>
      </w:r>
      <w:r w:rsidR="00D525BB">
        <w:t xml:space="preserve">Alle </w:t>
      </w:r>
      <w:r w:rsidR="00D525BB" w:rsidRPr="49FBE188">
        <w:t>SDCM&lt;3 CRI 80</w:t>
      </w:r>
      <w:r w:rsidR="00020E1D">
        <w:t xml:space="preserve"> </w:t>
      </w:r>
    </w:p>
    <w:p w14:paraId="774BDE3A" w14:textId="659AAB59" w:rsidR="00AF771A" w:rsidRPr="00DF3A4F" w:rsidRDefault="00AF771A" w:rsidP="49FBE188">
      <w:pPr>
        <w:spacing w:after="120"/>
      </w:pPr>
      <w:r w:rsidRPr="00DF3A4F">
        <w:t>8W</w:t>
      </w:r>
      <w:r w:rsidR="00DF3A4F">
        <w:t xml:space="preserve"> (u/dæmp og DALI2)</w:t>
      </w:r>
      <w:r w:rsidRPr="00DF3A4F">
        <w:t xml:space="preserve">: 3000K </w:t>
      </w:r>
      <w:r w:rsidR="002F2FE4" w:rsidRPr="00DF3A4F">
        <w:t xml:space="preserve">540Lm, 4000K </w:t>
      </w:r>
      <w:r w:rsidR="00A76EAE" w:rsidRPr="00DF3A4F">
        <w:t>575Lm</w:t>
      </w:r>
    </w:p>
    <w:p w14:paraId="53A6A7CD" w14:textId="3B2DFC8C" w:rsidR="00696EDF" w:rsidRPr="008D4215" w:rsidRDefault="00C72FCA" w:rsidP="49FBE188">
      <w:pPr>
        <w:spacing w:after="120"/>
        <w:rPr>
          <w:lang w:val="en-GB"/>
        </w:rPr>
      </w:pPr>
      <w:r w:rsidRPr="008D4215">
        <w:rPr>
          <w:lang w:val="en-GB"/>
        </w:rPr>
        <w:t>12W</w:t>
      </w:r>
      <w:r w:rsidR="008D4215" w:rsidRPr="008D4215">
        <w:rPr>
          <w:lang w:val="en-GB"/>
        </w:rPr>
        <w:t xml:space="preserve"> (DALI2)</w:t>
      </w:r>
      <w:r w:rsidRPr="008D4215">
        <w:rPr>
          <w:lang w:val="en-GB"/>
        </w:rPr>
        <w:t>: 3000K 810Lm, 4000K 860Lm</w:t>
      </w:r>
    </w:p>
    <w:p w14:paraId="58B0C62C" w14:textId="11AE6960" w:rsidR="00A9649A" w:rsidRDefault="00A9649A" w:rsidP="13E1CA84">
      <w:pPr>
        <w:spacing w:after="120"/>
        <w:rPr>
          <w:color w:val="000000"/>
          <w:shd w:val="clear" w:color="auto" w:fill="FFFFFF"/>
        </w:rPr>
      </w:pPr>
      <w:r w:rsidRPr="13E1CA84">
        <w:rPr>
          <w:color w:val="000000"/>
          <w:shd w:val="clear" w:color="auto" w:fill="FFFFFF"/>
        </w:rPr>
        <w:t xml:space="preserve">Styring: </w:t>
      </w:r>
      <w:r w:rsidR="00106462" w:rsidRPr="13E1CA84">
        <w:rPr>
          <w:color w:val="000000"/>
          <w:shd w:val="clear" w:color="auto" w:fill="FFFFFF"/>
        </w:rPr>
        <w:t xml:space="preserve">u/dæmp eller </w:t>
      </w:r>
      <w:r w:rsidR="00E717AC" w:rsidRPr="13E1CA84">
        <w:rPr>
          <w:color w:val="000000"/>
          <w:shd w:val="clear" w:color="auto" w:fill="FFFFFF"/>
        </w:rPr>
        <w:t>D</w:t>
      </w:r>
      <w:r w:rsidR="008D4215">
        <w:rPr>
          <w:color w:val="000000"/>
          <w:shd w:val="clear" w:color="auto" w:fill="FFFFFF"/>
        </w:rPr>
        <w:t>ALI</w:t>
      </w:r>
      <w:r w:rsidR="7CD6401D" w:rsidRPr="13E1CA84">
        <w:rPr>
          <w:color w:val="000000"/>
          <w:shd w:val="clear" w:color="auto" w:fill="FFFFFF"/>
        </w:rPr>
        <w:t>2</w:t>
      </w:r>
    </w:p>
    <w:p w14:paraId="10AF68E5" w14:textId="3B99DFB1" w:rsidR="00A9649A" w:rsidRDefault="00A9649A" w:rsidP="00A9649A">
      <w:pPr>
        <w:spacing w:after="120"/>
        <w:rPr>
          <w:rFonts w:cstheme="minorHAnsi"/>
        </w:rPr>
      </w:pPr>
      <w:r>
        <w:rPr>
          <w:rFonts w:cstheme="minorHAnsi"/>
        </w:rPr>
        <w:t xml:space="preserve">Levetid: </w:t>
      </w:r>
      <w:r w:rsidR="00914C1A">
        <w:rPr>
          <w:rFonts w:cstheme="minorHAnsi"/>
        </w:rPr>
        <w:t>10</w:t>
      </w:r>
      <w:r>
        <w:rPr>
          <w:rFonts w:cstheme="minorHAnsi"/>
        </w:rPr>
        <w:t>0.000 timer L</w:t>
      </w:r>
      <w:r w:rsidR="00914C1A">
        <w:rPr>
          <w:rFonts w:cstheme="minorHAnsi"/>
        </w:rPr>
        <w:t>9</w:t>
      </w:r>
      <w:r>
        <w:rPr>
          <w:rFonts w:cstheme="minorHAnsi"/>
        </w:rPr>
        <w:t>0/B</w:t>
      </w:r>
      <w:r w:rsidR="00914C1A">
        <w:rPr>
          <w:rFonts w:cstheme="minorHAnsi"/>
        </w:rPr>
        <w:t>2</w:t>
      </w:r>
      <w:r>
        <w:rPr>
          <w:rFonts w:cstheme="minorHAnsi"/>
        </w:rPr>
        <w:t>0</w:t>
      </w:r>
    </w:p>
    <w:p w14:paraId="3457C3AD" w14:textId="77777777" w:rsidR="00A9649A" w:rsidRDefault="00A9649A" w:rsidP="00A9649A">
      <w:pPr>
        <w:spacing w:after="120"/>
        <w:rPr>
          <w:rFonts w:cstheme="minorHAnsi"/>
        </w:rPr>
      </w:pPr>
      <w:r>
        <w:rPr>
          <w:rFonts w:cstheme="minorHAnsi"/>
        </w:rPr>
        <w:t>LED-modul udskiftelig. Driver udskiftelig</w:t>
      </w:r>
    </w:p>
    <w:p w14:paraId="25FA9D50" w14:textId="4CFB9D45" w:rsidR="00A9649A" w:rsidRPr="007427EF" w:rsidRDefault="00A9649A" w:rsidP="00A9649A">
      <w:pPr>
        <w:spacing w:after="120"/>
        <w:rPr>
          <w:rFonts w:cstheme="minorHAnsi"/>
        </w:rPr>
      </w:pPr>
      <w:r>
        <w:rPr>
          <w:rFonts w:cstheme="minorHAnsi"/>
        </w:rPr>
        <w:t>Tilslutning: I sløjfbar 4 polet klemrække max 2,5mm</w:t>
      </w:r>
      <w:r w:rsidRPr="007427EF">
        <w:rPr>
          <w:rFonts w:cstheme="minorHAnsi"/>
          <w:vertAlign w:val="superscript"/>
        </w:rPr>
        <w:t>2</w:t>
      </w:r>
      <w:r w:rsidR="00573BEE">
        <w:rPr>
          <w:rFonts w:cstheme="minorHAnsi"/>
        </w:rPr>
        <w:t xml:space="preserve"> (ved brug af A</w:t>
      </w:r>
      <w:r w:rsidR="005F713A">
        <w:rPr>
          <w:rFonts w:cstheme="minorHAnsi"/>
        </w:rPr>
        <w:t>P</w:t>
      </w:r>
      <w:r w:rsidR="00573BEE">
        <w:rPr>
          <w:rFonts w:cstheme="minorHAnsi"/>
        </w:rPr>
        <w:t xml:space="preserve">9 </w:t>
      </w:r>
      <w:r w:rsidR="007427EF">
        <w:rPr>
          <w:rFonts w:cstheme="minorHAnsi"/>
        </w:rPr>
        <w:t>dåse kan kabler over 2,5 mm</w:t>
      </w:r>
      <w:r w:rsidR="007427EF" w:rsidRPr="007427EF">
        <w:rPr>
          <w:rFonts w:cstheme="minorHAnsi"/>
          <w:vertAlign w:val="superscript"/>
        </w:rPr>
        <w:t>2</w:t>
      </w:r>
      <w:r w:rsidR="007427EF">
        <w:rPr>
          <w:rFonts w:cstheme="minorHAnsi"/>
        </w:rPr>
        <w:t xml:space="preserve"> anvendes)</w:t>
      </w:r>
    </w:p>
    <w:p w14:paraId="42858621" w14:textId="3AFFF197" w:rsidR="00A9649A" w:rsidRDefault="2FAF38A7" w:rsidP="2FAF38A7">
      <w:pPr>
        <w:spacing w:after="120"/>
      </w:pPr>
      <w:r w:rsidRPr="2FAF38A7">
        <w:t>Overspændingsbeskyttelse</w:t>
      </w:r>
      <w:r w:rsidR="00B84185">
        <w:t>:</w:t>
      </w:r>
      <w:r w:rsidRPr="2FAF38A7">
        <w:t xml:space="preserve"> 10 KV </w:t>
      </w:r>
    </w:p>
    <w:p w14:paraId="1A71DB42" w14:textId="7452EB28" w:rsidR="00A9649A" w:rsidRDefault="00A9649A" w:rsidP="2FAF38A7">
      <w:pPr>
        <w:spacing w:after="120"/>
      </w:pPr>
      <w:r w:rsidRPr="2FAF38A7">
        <w:t>Isolationsklasse</w:t>
      </w:r>
      <w:r w:rsidR="00B84185">
        <w:t>: Klasse</w:t>
      </w:r>
      <w:r w:rsidRPr="2FAF38A7">
        <w:t xml:space="preserve"> II</w:t>
      </w:r>
    </w:p>
    <w:p w14:paraId="1CF53A9C" w14:textId="2C14502C" w:rsidR="00A9649A" w:rsidRDefault="00A9649A" w:rsidP="00A9649A">
      <w:pPr>
        <w:spacing w:after="120"/>
        <w:rPr>
          <w:rFonts w:cstheme="minorHAnsi"/>
        </w:rPr>
      </w:pPr>
      <w:r>
        <w:rPr>
          <w:rFonts w:cstheme="minorHAnsi"/>
        </w:rPr>
        <w:t>Kapslingsklasse</w:t>
      </w:r>
      <w:r w:rsidR="00B84185">
        <w:rPr>
          <w:rFonts w:cstheme="minorHAnsi"/>
        </w:rPr>
        <w:t>:</w:t>
      </w:r>
      <w:r>
        <w:rPr>
          <w:rFonts w:cstheme="minorHAnsi"/>
        </w:rPr>
        <w:t xml:space="preserve"> IP65</w:t>
      </w:r>
    </w:p>
    <w:p w14:paraId="06D63F07" w14:textId="22547E87" w:rsidR="00A9649A" w:rsidRDefault="00A9649A" w:rsidP="00A9649A">
      <w:pPr>
        <w:spacing w:after="120"/>
        <w:rPr>
          <w:rFonts w:cstheme="minorHAnsi"/>
        </w:rPr>
      </w:pPr>
      <w:r>
        <w:rPr>
          <w:rFonts w:cstheme="minorHAnsi"/>
        </w:rPr>
        <w:t>Vandalklasse</w:t>
      </w:r>
      <w:r w:rsidR="00B84185">
        <w:rPr>
          <w:rFonts w:cstheme="minorHAnsi"/>
        </w:rPr>
        <w:t>:</w:t>
      </w:r>
      <w:r>
        <w:rPr>
          <w:rFonts w:cstheme="minorHAnsi"/>
        </w:rPr>
        <w:t xml:space="preserve"> IK09</w:t>
      </w:r>
    </w:p>
    <w:p w14:paraId="643CA68A" w14:textId="77777777" w:rsidR="00A9649A" w:rsidRDefault="00A9649A" w:rsidP="00A9649A">
      <w:pPr>
        <w:spacing w:after="120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Godkendelser: CE, </w:t>
      </w:r>
      <w:proofErr w:type="spellStart"/>
      <w:r>
        <w:rPr>
          <w:rFonts w:cstheme="minorHAnsi"/>
        </w:rPr>
        <w:t>RoHS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ErP</w:t>
      </w:r>
      <w:proofErr w:type="spellEnd"/>
    </w:p>
    <w:p w14:paraId="6F4FF3DA" w14:textId="1E86D304" w:rsidR="00BD34B4" w:rsidRPr="003B3389" w:rsidRDefault="2FAF38A7" w:rsidP="2FAF38A7">
      <w:pPr>
        <w:spacing w:after="120"/>
      </w:pPr>
      <w:r w:rsidRPr="2FAF38A7">
        <w:t>Garanti</w:t>
      </w:r>
      <w:r w:rsidR="00B84185">
        <w:t>:</w:t>
      </w:r>
      <w:r w:rsidRPr="2FAF38A7">
        <w:t xml:space="preserve"> 5 år</w:t>
      </w:r>
    </w:p>
    <w:sectPr w:rsidR="00BD34B4" w:rsidRPr="003B3389" w:rsidSect="006F74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674"/>
    <w:rsid w:val="00020E1D"/>
    <w:rsid w:val="00031A24"/>
    <w:rsid w:val="00042D90"/>
    <w:rsid w:val="00051231"/>
    <w:rsid w:val="000C412B"/>
    <w:rsid w:val="000D7061"/>
    <w:rsid w:val="000E465D"/>
    <w:rsid w:val="00106462"/>
    <w:rsid w:val="00136D0D"/>
    <w:rsid w:val="001A7D2B"/>
    <w:rsid w:val="001B34E3"/>
    <w:rsid w:val="001B363F"/>
    <w:rsid w:val="001B7EC9"/>
    <w:rsid w:val="001D039B"/>
    <w:rsid w:val="00254F94"/>
    <w:rsid w:val="00261488"/>
    <w:rsid w:val="0028175F"/>
    <w:rsid w:val="002C3284"/>
    <w:rsid w:val="002E55C7"/>
    <w:rsid w:val="002F2FE4"/>
    <w:rsid w:val="003327D7"/>
    <w:rsid w:val="00332A71"/>
    <w:rsid w:val="003B1AFD"/>
    <w:rsid w:val="003B3389"/>
    <w:rsid w:val="003E696C"/>
    <w:rsid w:val="0042383C"/>
    <w:rsid w:val="004F2938"/>
    <w:rsid w:val="00505D35"/>
    <w:rsid w:val="005336E9"/>
    <w:rsid w:val="00573BEE"/>
    <w:rsid w:val="00573E50"/>
    <w:rsid w:val="00593971"/>
    <w:rsid w:val="0059625C"/>
    <w:rsid w:val="005F713A"/>
    <w:rsid w:val="00612CE9"/>
    <w:rsid w:val="006179D5"/>
    <w:rsid w:val="00640B6C"/>
    <w:rsid w:val="00647330"/>
    <w:rsid w:val="00687608"/>
    <w:rsid w:val="00696EDF"/>
    <w:rsid w:val="006E4481"/>
    <w:rsid w:val="006E4A1F"/>
    <w:rsid w:val="006F3870"/>
    <w:rsid w:val="006F74A4"/>
    <w:rsid w:val="00725B0F"/>
    <w:rsid w:val="007427EF"/>
    <w:rsid w:val="0075054F"/>
    <w:rsid w:val="00773128"/>
    <w:rsid w:val="00773E2A"/>
    <w:rsid w:val="007D07EC"/>
    <w:rsid w:val="007E2C86"/>
    <w:rsid w:val="0089189B"/>
    <w:rsid w:val="008C13A1"/>
    <w:rsid w:val="008D4215"/>
    <w:rsid w:val="00914C1A"/>
    <w:rsid w:val="00937E75"/>
    <w:rsid w:val="009426E9"/>
    <w:rsid w:val="00952054"/>
    <w:rsid w:val="009C5901"/>
    <w:rsid w:val="009E65EB"/>
    <w:rsid w:val="00A227DD"/>
    <w:rsid w:val="00A47DB0"/>
    <w:rsid w:val="00A531A9"/>
    <w:rsid w:val="00A76EAE"/>
    <w:rsid w:val="00A9649A"/>
    <w:rsid w:val="00AA1811"/>
    <w:rsid w:val="00AA3CE2"/>
    <w:rsid w:val="00AD1180"/>
    <w:rsid w:val="00AD30FE"/>
    <w:rsid w:val="00AD5E83"/>
    <w:rsid w:val="00AF069A"/>
    <w:rsid w:val="00AF771A"/>
    <w:rsid w:val="00B84185"/>
    <w:rsid w:val="00BD34B4"/>
    <w:rsid w:val="00BE7128"/>
    <w:rsid w:val="00BE75C5"/>
    <w:rsid w:val="00C72FCA"/>
    <w:rsid w:val="00D02A5B"/>
    <w:rsid w:val="00D525BB"/>
    <w:rsid w:val="00D87BA4"/>
    <w:rsid w:val="00D91C9E"/>
    <w:rsid w:val="00D96840"/>
    <w:rsid w:val="00DD0FA7"/>
    <w:rsid w:val="00DF3A4F"/>
    <w:rsid w:val="00E43E84"/>
    <w:rsid w:val="00E6046B"/>
    <w:rsid w:val="00E717AC"/>
    <w:rsid w:val="00F11A1B"/>
    <w:rsid w:val="00F14674"/>
    <w:rsid w:val="13E1CA84"/>
    <w:rsid w:val="1E9EF8F6"/>
    <w:rsid w:val="2FAF38A7"/>
    <w:rsid w:val="49FBE188"/>
    <w:rsid w:val="5423FAD8"/>
    <w:rsid w:val="5A509D2C"/>
    <w:rsid w:val="7CAC547B"/>
    <w:rsid w:val="7CD6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F3C5"/>
  <w15:docId w15:val="{E192B56B-8C15-43FB-BFF7-BF1C3BEF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A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2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42842-7d16-42c5-80d7-8d9e8971d259" xsi:nil="true"/>
    <lcf76f155ced4ddcb4097134ff3c332f xmlns="ce26105a-bfe5-484d-9680-76eb36d5d1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401EDA49CCE4E95854BFAD9B1D19B" ma:contentTypeVersion="18" ma:contentTypeDescription="Opret et nyt dokument." ma:contentTypeScope="" ma:versionID="7069f7ba5019ef1ae6dfff795d0ba1ef">
  <xsd:schema xmlns:xsd="http://www.w3.org/2001/XMLSchema" xmlns:xs="http://www.w3.org/2001/XMLSchema" xmlns:p="http://schemas.microsoft.com/office/2006/metadata/properties" xmlns:ns2="ce26105a-bfe5-484d-9680-76eb36d5d1db" xmlns:ns3="53142842-7d16-42c5-80d7-8d9e8971d259" targetNamespace="http://schemas.microsoft.com/office/2006/metadata/properties" ma:root="true" ma:fieldsID="b95afecf6c81fdf66c97c91360b4327a" ns2:_="" ns3:_="">
    <xsd:import namespace="ce26105a-bfe5-484d-9680-76eb36d5d1db"/>
    <xsd:import namespace="53142842-7d16-42c5-80d7-8d9e8971d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6105a-bfe5-484d-9680-76eb36d5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08236ef-e40c-43ce-81af-805a13683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2842-7d16-42c5-80d7-8d9e8971d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d18d-3258-40a4-a04e-79f7e56632aa}" ma:internalName="TaxCatchAll" ma:showField="CatchAllData" ma:web="53142842-7d16-42c5-80d7-8d9e8971d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B0940-0EAC-449D-9CA8-8E382ED425B3}">
  <ds:schemaRefs>
    <ds:schemaRef ds:uri="http://schemas.microsoft.com/office/2006/metadata/properties"/>
    <ds:schemaRef ds:uri="http://schemas.microsoft.com/office/infopath/2007/PartnerControls"/>
    <ds:schemaRef ds:uri="53142842-7d16-42c5-80d7-8d9e8971d259"/>
    <ds:schemaRef ds:uri="ce26105a-bfe5-484d-9680-76eb36d5d1db"/>
  </ds:schemaRefs>
</ds:datastoreItem>
</file>

<file path=customXml/itemProps2.xml><?xml version="1.0" encoding="utf-8"?>
<ds:datastoreItem xmlns:ds="http://schemas.openxmlformats.org/officeDocument/2006/customXml" ds:itemID="{8CA6282D-3E43-4DD4-87C4-D4FB7E23C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6105a-bfe5-484d-9680-76eb36d5d1db"/>
    <ds:schemaRef ds:uri="53142842-7d16-42c5-80d7-8d9e8971d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87D14-3597-4D56-9E3C-7C398BA1B7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 Groa - Inwave ApS</dc:creator>
  <cp:lastModifiedBy>Stine Holmstrøm . Inwave ApS</cp:lastModifiedBy>
  <cp:revision>5</cp:revision>
  <dcterms:created xsi:type="dcterms:W3CDTF">2024-02-23T13:30:00Z</dcterms:created>
  <dcterms:modified xsi:type="dcterms:W3CDTF">2025-09-17T12:09:00Z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0x010100655401EDA49CCE4E95854BFAD9B1D19B</vt:lpwstr>
  </property>
  <property fmtid="{D5CDD505-2E9C-101B-9397-08002B2CF9AE}" pid="3" name="MediaServiceImageTags">
    <vt:lpwstr/>
  </property>
</Properties>
</file>