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A9E40" w14:textId="35F048A5" w:rsidR="003712FF" w:rsidRPr="00177C06" w:rsidRDefault="007F1FCF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Nova Max</w:t>
      </w:r>
      <w:r w:rsidR="005228E7">
        <w:rPr>
          <w:rFonts w:cstheme="minorHAnsi"/>
          <w:b/>
          <w:shd w:val="clear" w:color="auto" w:fill="FFFFFF"/>
        </w:rPr>
        <w:t xml:space="preserve"> </w:t>
      </w:r>
      <w:r w:rsidR="00F37320">
        <w:rPr>
          <w:rFonts w:cstheme="minorHAnsi"/>
          <w:b/>
          <w:shd w:val="clear" w:color="auto" w:fill="FFFFFF"/>
        </w:rPr>
        <w:t>Ø336</w:t>
      </w:r>
      <w:r w:rsidR="00F37320" w:rsidRPr="00F37320">
        <w:rPr>
          <w:rFonts w:cstheme="minorHAnsi"/>
          <w:b/>
          <w:shd w:val="clear" w:color="auto" w:fill="FFFFFF"/>
        </w:rPr>
        <w:t>mm</w:t>
      </w:r>
    </w:p>
    <w:p w14:paraId="0F8A9E41" w14:textId="77777777" w:rsidR="000F43D5" w:rsidRDefault="00B83CFB" w:rsidP="00E6646C">
      <w:pPr>
        <w:spacing w:after="120"/>
        <w:rPr>
          <w:rFonts w:cstheme="minorHAnsi"/>
          <w:shd w:val="clear" w:color="auto" w:fill="FFFFFF"/>
        </w:rPr>
      </w:pPr>
      <w:r w:rsidRPr="00B83CFB">
        <w:rPr>
          <w:rFonts w:cstheme="minorHAnsi"/>
          <w:shd w:val="clear" w:color="auto" w:fill="FFFFFF"/>
        </w:rPr>
        <w:t xml:space="preserve">Ekstremt effektivt </w:t>
      </w:r>
      <w:r>
        <w:rPr>
          <w:rFonts w:cstheme="minorHAnsi"/>
          <w:shd w:val="clear" w:color="auto" w:fill="FFFFFF"/>
        </w:rPr>
        <w:t xml:space="preserve">cylindrisk </w:t>
      </w:r>
      <w:r w:rsidRPr="00B83CFB">
        <w:rPr>
          <w:rFonts w:cstheme="minorHAnsi"/>
          <w:shd w:val="clear" w:color="auto" w:fill="FFFFFF"/>
        </w:rPr>
        <w:t xml:space="preserve">højloftsarmatur </w:t>
      </w:r>
      <w:r>
        <w:rPr>
          <w:rFonts w:cstheme="minorHAnsi"/>
          <w:shd w:val="clear" w:color="auto" w:fill="FFFFFF"/>
        </w:rPr>
        <w:t>med konisk armaturhus. E</w:t>
      </w:r>
      <w:r w:rsidRPr="00B83CFB">
        <w:rPr>
          <w:rFonts w:cstheme="minorHAnsi"/>
          <w:shd w:val="clear" w:color="auto" w:fill="FFFFFF"/>
        </w:rPr>
        <w:t>ffek</w:t>
      </w:r>
      <w:r>
        <w:rPr>
          <w:rFonts w:cstheme="minorHAnsi"/>
          <w:shd w:val="clear" w:color="auto" w:fill="FFFFFF"/>
        </w:rPr>
        <w:t xml:space="preserve">tiv mekanisk køling </w:t>
      </w:r>
      <w:r w:rsidRPr="00B83CFB">
        <w:rPr>
          <w:rFonts w:cstheme="minorHAnsi"/>
          <w:shd w:val="clear" w:color="auto" w:fill="FFFFFF"/>
        </w:rPr>
        <w:t>sikrer god varmeafledning</w:t>
      </w:r>
      <w:r>
        <w:rPr>
          <w:rFonts w:cstheme="minorHAnsi"/>
          <w:shd w:val="clear" w:color="auto" w:fill="FFFFFF"/>
        </w:rPr>
        <w:t xml:space="preserve"> og </w:t>
      </w:r>
      <w:r w:rsidRPr="00B83CFB">
        <w:rPr>
          <w:rFonts w:cstheme="minorHAnsi"/>
          <w:shd w:val="clear" w:color="auto" w:fill="FFFFFF"/>
        </w:rPr>
        <w:t xml:space="preserve">lang levetid </w:t>
      </w:r>
      <w:r>
        <w:rPr>
          <w:rFonts w:cstheme="minorHAnsi"/>
          <w:shd w:val="clear" w:color="auto" w:fill="FFFFFF"/>
        </w:rPr>
        <w:t>med</w:t>
      </w:r>
      <w:r w:rsidRPr="00B83CFB">
        <w:rPr>
          <w:rFonts w:cstheme="minorHAnsi"/>
          <w:shd w:val="clear" w:color="auto" w:fill="FFFFFF"/>
        </w:rPr>
        <w:t xml:space="preserve"> meget lav lysnedgang</w:t>
      </w:r>
      <w:r>
        <w:rPr>
          <w:rFonts w:cstheme="minorHAnsi"/>
          <w:shd w:val="clear" w:color="auto" w:fill="FFFFFF"/>
        </w:rPr>
        <w:t xml:space="preserve">. </w:t>
      </w:r>
      <w:r w:rsidR="009D7480">
        <w:rPr>
          <w:rFonts w:cstheme="minorHAnsi"/>
          <w:shd w:val="clear" w:color="auto" w:fill="FFFFFF"/>
        </w:rPr>
        <w:t>Højtydende</w:t>
      </w:r>
      <w:r>
        <w:rPr>
          <w:rFonts w:cstheme="minorHAnsi"/>
          <w:shd w:val="clear" w:color="auto" w:fill="FFFFFF"/>
        </w:rPr>
        <w:t xml:space="preserve"> -</w:t>
      </w:r>
      <w:r w:rsidRPr="00B83CFB">
        <w:rPr>
          <w:rFonts w:cstheme="minorHAnsi"/>
          <w:shd w:val="clear" w:color="auto" w:fill="FFFFFF"/>
        </w:rPr>
        <w:t xml:space="preserve"> 160Lm/W </w:t>
      </w:r>
    </w:p>
    <w:p w14:paraId="0F8A9E42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</w:t>
      </w:r>
      <w:r w:rsidR="00B83CFB">
        <w:rPr>
          <w:rFonts w:cstheme="minorHAnsi"/>
          <w:shd w:val="clear" w:color="auto" w:fill="FFFFFF"/>
        </w:rPr>
        <w:t>p</w:t>
      </w:r>
      <w:r w:rsidR="00B83CFB" w:rsidRPr="00B83CFB">
        <w:rPr>
          <w:rFonts w:cstheme="minorHAnsi"/>
          <w:shd w:val="clear" w:color="auto" w:fill="FFFFFF"/>
        </w:rPr>
        <w:t>åbygning, nedhængning</w:t>
      </w:r>
    </w:p>
    <w:p w14:paraId="0F8A9E43" w14:textId="1E5917AC" w:rsidR="00231C9B" w:rsidRDefault="007563DA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Armaturhus i sprøjtestøbt aluminium med </w:t>
      </w:r>
      <w:r w:rsidR="00517A9B">
        <w:rPr>
          <w:rFonts w:cstheme="minorHAnsi"/>
          <w:shd w:val="clear" w:color="auto" w:fill="FFFFFF"/>
        </w:rPr>
        <w:t>korr</w:t>
      </w:r>
      <w:r w:rsidR="00BB2027">
        <w:rPr>
          <w:rFonts w:cstheme="minorHAnsi"/>
          <w:shd w:val="clear" w:color="auto" w:fill="FFFFFF"/>
        </w:rPr>
        <w:t>o</w:t>
      </w:r>
      <w:r w:rsidR="00517A9B" w:rsidRPr="007563DA">
        <w:rPr>
          <w:rFonts w:cstheme="minorHAnsi"/>
          <w:shd w:val="clear" w:color="auto" w:fill="FFFFFF"/>
        </w:rPr>
        <w:t>s</w:t>
      </w:r>
      <w:r w:rsidR="00517A9B">
        <w:rPr>
          <w:rFonts w:cstheme="minorHAnsi"/>
          <w:shd w:val="clear" w:color="auto" w:fill="FFFFFF"/>
        </w:rPr>
        <w:t>i</w:t>
      </w:r>
      <w:r w:rsidR="00517A9B" w:rsidRPr="007563DA">
        <w:rPr>
          <w:rFonts w:cstheme="minorHAnsi"/>
          <w:shd w:val="clear" w:color="auto" w:fill="FFFFFF"/>
        </w:rPr>
        <w:t>ons</w:t>
      </w:r>
      <w:r w:rsidR="00517A9B">
        <w:rPr>
          <w:rFonts w:cstheme="minorHAnsi"/>
          <w:shd w:val="clear" w:color="auto" w:fill="FFFFFF"/>
        </w:rPr>
        <w:t>bestandig</w:t>
      </w:r>
      <w:r>
        <w:rPr>
          <w:rFonts w:cstheme="minorHAnsi"/>
          <w:shd w:val="clear" w:color="auto" w:fill="FFFFFF"/>
        </w:rPr>
        <w:t xml:space="preserve"> legering</w:t>
      </w:r>
    </w:p>
    <w:p w14:paraId="0F8A9E44" w14:textId="77777777" w:rsidR="000A7078" w:rsidRDefault="00231C9B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Skærm i hærdet glas</w:t>
      </w:r>
      <w:r w:rsidR="003E4769">
        <w:rPr>
          <w:rFonts w:cstheme="minorHAnsi"/>
          <w:shd w:val="clear" w:color="auto" w:fill="FFFFFF"/>
        </w:rPr>
        <w:t>. K</w:t>
      </w:r>
      <w:r w:rsidR="003E4769" w:rsidRPr="003E4769">
        <w:rPr>
          <w:rFonts w:cstheme="minorHAnsi"/>
          <w:shd w:val="clear" w:color="auto" w:fill="FFFFFF"/>
        </w:rPr>
        <w:t>an leveres med en linjeprismatisk PC skærm eller aluminiums skærm</w:t>
      </w:r>
    </w:p>
    <w:p w14:paraId="0F8A9E45" w14:textId="5E1FAA3F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F37320" w:rsidRPr="00F37320">
        <w:rPr>
          <w:rFonts w:cstheme="minorHAnsi"/>
        </w:rPr>
        <w:t>Ø336x194mm</w:t>
      </w:r>
    </w:p>
    <w:p w14:paraId="0F8A9E46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="009B10E4" w:rsidRPr="009B10E4">
        <w:rPr>
          <w:rFonts w:cstheme="minorHAnsi"/>
        </w:rPr>
        <w:t>sort RAL8022</w:t>
      </w:r>
    </w:p>
    <w:p w14:paraId="0F8A9E47" w14:textId="44F358E5" w:rsidR="009B1A2F" w:rsidRPr="002961E3" w:rsidRDefault="00793320" w:rsidP="00E6646C">
      <w:pPr>
        <w:spacing w:after="120"/>
        <w:rPr>
          <w:rFonts w:cstheme="minorHAnsi"/>
        </w:rPr>
      </w:pPr>
      <w:r w:rsidRPr="002961E3">
        <w:rPr>
          <w:rFonts w:cstheme="minorHAnsi"/>
        </w:rPr>
        <w:t xml:space="preserve">Lysegenskaber:  </w:t>
      </w:r>
      <w:r w:rsidR="00F37320">
        <w:rPr>
          <w:rFonts w:cstheme="minorHAnsi"/>
        </w:rPr>
        <w:t>2</w:t>
      </w:r>
      <w:r w:rsidR="009B10E4" w:rsidRPr="002961E3">
        <w:rPr>
          <w:rFonts w:cstheme="minorHAnsi"/>
        </w:rPr>
        <w:t>00</w:t>
      </w:r>
      <w:r w:rsidR="0051228E" w:rsidRPr="002961E3">
        <w:rPr>
          <w:rFonts w:cstheme="minorHAnsi"/>
        </w:rPr>
        <w:t xml:space="preserve">W </w:t>
      </w:r>
      <w:r w:rsidR="00200648" w:rsidRPr="002961E3">
        <w:rPr>
          <w:rFonts w:cstheme="minorHAnsi"/>
        </w:rPr>
        <w:t>4</w:t>
      </w:r>
      <w:r w:rsidR="00997FDF" w:rsidRPr="002961E3">
        <w:rPr>
          <w:rFonts w:cstheme="minorHAnsi"/>
        </w:rPr>
        <w:t>000</w:t>
      </w:r>
      <w:r w:rsidR="0081203E" w:rsidRPr="002961E3">
        <w:rPr>
          <w:rFonts w:cstheme="minorHAnsi"/>
        </w:rPr>
        <w:t>K</w:t>
      </w:r>
      <w:r w:rsidR="006C1221" w:rsidRPr="002961E3">
        <w:rPr>
          <w:rFonts w:cstheme="minorHAnsi"/>
        </w:rPr>
        <w:t xml:space="preserve"> </w:t>
      </w:r>
      <w:r w:rsidR="00F37320">
        <w:rPr>
          <w:rFonts w:cstheme="minorHAnsi"/>
        </w:rPr>
        <w:t>32375</w:t>
      </w:r>
      <w:r w:rsidR="006C1221" w:rsidRPr="002961E3">
        <w:rPr>
          <w:rFonts w:cstheme="minorHAnsi"/>
        </w:rPr>
        <w:t>Lm</w:t>
      </w:r>
      <w:r w:rsidR="009B10E4" w:rsidRPr="002961E3">
        <w:rPr>
          <w:rFonts w:cstheme="minorHAnsi"/>
        </w:rPr>
        <w:t xml:space="preserve"> </w:t>
      </w:r>
      <w:r w:rsidR="00200648" w:rsidRPr="002961E3">
        <w:rPr>
          <w:rFonts w:cstheme="minorHAnsi"/>
        </w:rPr>
        <w:t xml:space="preserve">- </w:t>
      </w:r>
      <w:r w:rsidR="000A7078" w:rsidRPr="002961E3">
        <w:rPr>
          <w:rFonts w:cstheme="minorHAnsi"/>
        </w:rPr>
        <w:t>SDCM&lt;6</w:t>
      </w:r>
      <w:r w:rsidR="006C1221" w:rsidRPr="002961E3">
        <w:rPr>
          <w:rFonts w:cstheme="minorHAnsi"/>
        </w:rPr>
        <w:t xml:space="preserve"> </w:t>
      </w:r>
      <w:r w:rsidR="009B1A2F" w:rsidRPr="002961E3">
        <w:rPr>
          <w:rFonts w:cstheme="minorHAnsi"/>
        </w:rPr>
        <w:t>CRI 8</w:t>
      </w:r>
      <w:r w:rsidR="00CF7459" w:rsidRPr="002961E3">
        <w:rPr>
          <w:rFonts w:cstheme="minorHAnsi"/>
        </w:rPr>
        <w:t>0</w:t>
      </w:r>
      <w:r w:rsidR="00932BD7">
        <w:rPr>
          <w:rFonts w:cstheme="minorHAnsi"/>
        </w:rPr>
        <w:t xml:space="preserve"> (kan bestilles i SDCM&lt;3)</w:t>
      </w:r>
    </w:p>
    <w:p w14:paraId="0F8A9E48" w14:textId="135B8A46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517A9B">
        <w:t>60°</w:t>
      </w:r>
      <w:r w:rsidR="00A3706F">
        <w:t>, 90°</w:t>
      </w:r>
      <w:r w:rsidR="00517A9B">
        <w:t xml:space="preserve"> eller </w:t>
      </w:r>
      <w:r w:rsidR="00A3706F">
        <w:t>12</w:t>
      </w:r>
      <w:r w:rsidR="00517A9B">
        <w:t>0°</w:t>
      </w:r>
    </w:p>
    <w:p w14:paraId="0F8A9E49" w14:textId="6929AE73" w:rsidR="00E6646C" w:rsidRPr="000F43D5" w:rsidRDefault="003B1530" w:rsidP="4B491469">
      <w:pPr>
        <w:spacing w:after="120"/>
        <w:rPr>
          <w:shd w:val="clear" w:color="auto" w:fill="FFFFFF"/>
        </w:rPr>
      </w:pPr>
      <w:r w:rsidRPr="4B491469">
        <w:rPr>
          <w:shd w:val="clear" w:color="auto" w:fill="FFFFFF"/>
        </w:rPr>
        <w:t xml:space="preserve">Styring: </w:t>
      </w:r>
      <w:r w:rsidR="00A736BB">
        <w:rPr>
          <w:shd w:val="clear" w:color="auto" w:fill="FFFFFF"/>
        </w:rPr>
        <w:t>u/dæmp,</w:t>
      </w:r>
      <w:r w:rsidR="00B83CFB" w:rsidRPr="4B491469">
        <w:rPr>
          <w:shd w:val="clear" w:color="auto" w:fill="FFFFFF"/>
        </w:rPr>
        <w:t xml:space="preserve"> Casambi eller D</w:t>
      </w:r>
      <w:r w:rsidR="009B0EF3" w:rsidRPr="4B491469">
        <w:rPr>
          <w:shd w:val="clear" w:color="auto" w:fill="FFFFFF"/>
        </w:rPr>
        <w:t>ALI</w:t>
      </w:r>
      <w:r w:rsidR="665A07F2" w:rsidRPr="4B491469">
        <w:rPr>
          <w:shd w:val="clear" w:color="auto" w:fill="FFFFFF"/>
        </w:rPr>
        <w:t>2</w:t>
      </w:r>
    </w:p>
    <w:p w14:paraId="0F8A9E4A" w14:textId="77777777" w:rsidR="009B10E4" w:rsidRDefault="00E04E27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9B10E4" w:rsidRPr="009B10E4">
        <w:rPr>
          <w:rFonts w:cstheme="minorHAnsi"/>
        </w:rPr>
        <w:t>50.000 timer L90/B10. 100.000 timer L80/B50</w:t>
      </w:r>
    </w:p>
    <w:p w14:paraId="0F8A9E4B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9B10E4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>river</w:t>
      </w:r>
      <w:r w:rsidR="009B10E4">
        <w:rPr>
          <w:rFonts w:cstheme="minorHAnsi"/>
        </w:rPr>
        <w:t xml:space="preserve"> ikke</w:t>
      </w:r>
      <w:r w:rsidR="00575A25" w:rsidRPr="000F43D5">
        <w:rPr>
          <w:rFonts w:cstheme="minorHAnsi"/>
        </w:rPr>
        <w:t xml:space="preserve"> </w:t>
      </w:r>
      <w:r w:rsidRPr="000F43D5">
        <w:rPr>
          <w:rFonts w:cstheme="minorHAnsi"/>
        </w:rPr>
        <w:t>udskiftelig</w:t>
      </w:r>
    </w:p>
    <w:p w14:paraId="0F8A9E4C" w14:textId="1D903765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E04E27" w:rsidRPr="00E04E27">
        <w:rPr>
          <w:rFonts w:cstheme="minorHAnsi"/>
        </w:rPr>
        <w:t xml:space="preserve">Leveres med 1m </w:t>
      </w:r>
      <w:r w:rsidR="004716B6">
        <w:rPr>
          <w:rFonts w:cstheme="minorHAnsi"/>
        </w:rPr>
        <w:t>5x1,0mm</w:t>
      </w:r>
      <w:r w:rsidR="004716B6">
        <w:rPr>
          <w:rFonts w:cstheme="minorHAnsi"/>
          <w:vertAlign w:val="superscript"/>
        </w:rPr>
        <w:t>2</w:t>
      </w:r>
      <w:r w:rsidR="004716B6">
        <w:rPr>
          <w:rFonts w:cstheme="minorHAnsi"/>
        </w:rPr>
        <w:t xml:space="preserve"> </w:t>
      </w:r>
      <w:r w:rsidR="00E04E27" w:rsidRPr="00E04E27">
        <w:rPr>
          <w:rFonts w:cstheme="minorHAnsi"/>
        </w:rPr>
        <w:t>gummikabel</w:t>
      </w:r>
      <w:r w:rsidR="00E036CE">
        <w:rPr>
          <w:rFonts w:cstheme="minorHAnsi"/>
        </w:rPr>
        <w:t xml:space="preserve"> og 80cm sikkerhedswire med karabinhage</w:t>
      </w:r>
      <w:r w:rsidR="00AB43BB">
        <w:rPr>
          <w:rFonts w:cstheme="minorHAnsi"/>
        </w:rPr>
        <w:t>. Max armaturer per gruppe: MCB C10 - 200W: 5 stk.</w:t>
      </w:r>
    </w:p>
    <w:p w14:paraId="0F8A9E4D" w14:textId="65792DC9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0764AC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  <w:r w:rsidR="001A08C0">
        <w:rPr>
          <w:rFonts w:cstheme="minorHAnsi"/>
        </w:rPr>
        <w:t xml:space="preserve">. </w:t>
      </w:r>
      <w:r w:rsidR="001A08C0" w:rsidRPr="00600973">
        <w:rPr>
          <w:rFonts w:cstheme="minorHAnsi"/>
        </w:rPr>
        <w:t>Kan på forespørgsel leveres i klasse II</w:t>
      </w:r>
    </w:p>
    <w:p w14:paraId="0F8A9E4E" w14:textId="74DE54C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0764AC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E04E27">
        <w:rPr>
          <w:rFonts w:cstheme="minorHAnsi"/>
        </w:rPr>
        <w:t>65</w:t>
      </w:r>
    </w:p>
    <w:p w14:paraId="0F8A9E4F" w14:textId="1067518E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0764AC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653DFB">
        <w:rPr>
          <w:rFonts w:cstheme="minorHAnsi"/>
        </w:rPr>
        <w:t>10</w:t>
      </w:r>
    </w:p>
    <w:p w14:paraId="0F8A9E50" w14:textId="7777777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72A40D67">
        <w:t>Godkendelser: CE, RoHS, ErP</w:t>
      </w:r>
      <w:r w:rsidR="00E55459" w:rsidRPr="72A40D67">
        <w:t xml:space="preserve"> </w:t>
      </w:r>
    </w:p>
    <w:p w14:paraId="4F97D880" w14:textId="66B0606B" w:rsidR="006F74A4" w:rsidRDefault="72A40D67" w:rsidP="72A40D67">
      <w:pPr>
        <w:spacing w:after="120"/>
        <w:rPr>
          <w:rFonts w:ascii="Calibri" w:eastAsia="Calibri" w:hAnsi="Calibri" w:cs="Calibri"/>
        </w:rPr>
      </w:pPr>
      <w:r w:rsidRPr="72A40D67">
        <w:rPr>
          <w:rFonts w:ascii="Calibri" w:eastAsia="Calibri" w:hAnsi="Calibri" w:cs="Calibri"/>
        </w:rPr>
        <w:t>Garanti</w:t>
      </w:r>
      <w:r w:rsidR="000764AC">
        <w:rPr>
          <w:rFonts w:ascii="Calibri" w:eastAsia="Calibri" w:hAnsi="Calibri" w:cs="Calibri"/>
        </w:rPr>
        <w:t>:</w:t>
      </w:r>
      <w:r w:rsidRPr="72A40D67">
        <w:rPr>
          <w:rFonts w:ascii="Calibri" w:eastAsia="Calibri" w:hAnsi="Calibri" w:cs="Calibri"/>
        </w:rPr>
        <w:t xml:space="preserve"> 5 år</w:t>
      </w:r>
    </w:p>
    <w:p w14:paraId="0F8A9E51" w14:textId="15991C35" w:rsidR="006F74A4" w:rsidRDefault="006F74A4" w:rsidP="72A40D67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73DE"/>
    <w:rsid w:val="000347D6"/>
    <w:rsid w:val="000350E5"/>
    <w:rsid w:val="00060278"/>
    <w:rsid w:val="0006088C"/>
    <w:rsid w:val="00074334"/>
    <w:rsid w:val="00074F35"/>
    <w:rsid w:val="000764AC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A08C0"/>
    <w:rsid w:val="001A7BBA"/>
    <w:rsid w:val="001C27FC"/>
    <w:rsid w:val="00200648"/>
    <w:rsid w:val="00226AC4"/>
    <w:rsid w:val="0023025C"/>
    <w:rsid w:val="00231C9B"/>
    <w:rsid w:val="002322AE"/>
    <w:rsid w:val="00234D43"/>
    <w:rsid w:val="00276F59"/>
    <w:rsid w:val="00290092"/>
    <w:rsid w:val="00295278"/>
    <w:rsid w:val="002961E3"/>
    <w:rsid w:val="002C3FAD"/>
    <w:rsid w:val="002C5F47"/>
    <w:rsid w:val="002C6BED"/>
    <w:rsid w:val="002D4FF8"/>
    <w:rsid w:val="002D5FB5"/>
    <w:rsid w:val="00312145"/>
    <w:rsid w:val="00324508"/>
    <w:rsid w:val="003712FF"/>
    <w:rsid w:val="003835B0"/>
    <w:rsid w:val="0038651D"/>
    <w:rsid w:val="003A6DB8"/>
    <w:rsid w:val="003B1530"/>
    <w:rsid w:val="003B6CC7"/>
    <w:rsid w:val="003C1BE9"/>
    <w:rsid w:val="003C5813"/>
    <w:rsid w:val="003D34DD"/>
    <w:rsid w:val="003E4769"/>
    <w:rsid w:val="003F4FD0"/>
    <w:rsid w:val="003F5E70"/>
    <w:rsid w:val="004075E5"/>
    <w:rsid w:val="004202B8"/>
    <w:rsid w:val="004273F3"/>
    <w:rsid w:val="00431069"/>
    <w:rsid w:val="00434287"/>
    <w:rsid w:val="00434B99"/>
    <w:rsid w:val="004716B6"/>
    <w:rsid w:val="00490526"/>
    <w:rsid w:val="0049624A"/>
    <w:rsid w:val="004A03F7"/>
    <w:rsid w:val="004B1DA7"/>
    <w:rsid w:val="004C02F0"/>
    <w:rsid w:val="004C1272"/>
    <w:rsid w:val="004C26B4"/>
    <w:rsid w:val="004D1B50"/>
    <w:rsid w:val="004D5C37"/>
    <w:rsid w:val="00500331"/>
    <w:rsid w:val="0051228E"/>
    <w:rsid w:val="00517A9B"/>
    <w:rsid w:val="005228E7"/>
    <w:rsid w:val="005300E1"/>
    <w:rsid w:val="00533ABB"/>
    <w:rsid w:val="00555F7D"/>
    <w:rsid w:val="005646F9"/>
    <w:rsid w:val="00575A25"/>
    <w:rsid w:val="005C483D"/>
    <w:rsid w:val="00651F53"/>
    <w:rsid w:val="00653DFB"/>
    <w:rsid w:val="00693EE2"/>
    <w:rsid w:val="006B00D8"/>
    <w:rsid w:val="006C1221"/>
    <w:rsid w:val="006F1585"/>
    <w:rsid w:val="006F74A4"/>
    <w:rsid w:val="007563DA"/>
    <w:rsid w:val="00771328"/>
    <w:rsid w:val="00775111"/>
    <w:rsid w:val="007846B6"/>
    <w:rsid w:val="00793320"/>
    <w:rsid w:val="007D2C91"/>
    <w:rsid w:val="007D48FB"/>
    <w:rsid w:val="007D6163"/>
    <w:rsid w:val="007D61AF"/>
    <w:rsid w:val="007D7042"/>
    <w:rsid w:val="007F1FCF"/>
    <w:rsid w:val="007F6EF5"/>
    <w:rsid w:val="0081203E"/>
    <w:rsid w:val="008245DC"/>
    <w:rsid w:val="008511D6"/>
    <w:rsid w:val="00852DF8"/>
    <w:rsid w:val="00877DFB"/>
    <w:rsid w:val="008A1B9A"/>
    <w:rsid w:val="008A21CC"/>
    <w:rsid w:val="008A6D32"/>
    <w:rsid w:val="008B2E4C"/>
    <w:rsid w:val="008C5B61"/>
    <w:rsid w:val="008F5123"/>
    <w:rsid w:val="00904EB8"/>
    <w:rsid w:val="00927B6A"/>
    <w:rsid w:val="00932BD7"/>
    <w:rsid w:val="00947985"/>
    <w:rsid w:val="00962F07"/>
    <w:rsid w:val="00973ADF"/>
    <w:rsid w:val="00997FDF"/>
    <w:rsid w:val="009B0EF3"/>
    <w:rsid w:val="009B10E4"/>
    <w:rsid w:val="009B1A2F"/>
    <w:rsid w:val="009C6708"/>
    <w:rsid w:val="009C6A81"/>
    <w:rsid w:val="009D7480"/>
    <w:rsid w:val="00A127CB"/>
    <w:rsid w:val="00A3706F"/>
    <w:rsid w:val="00A42935"/>
    <w:rsid w:val="00A67784"/>
    <w:rsid w:val="00A736BB"/>
    <w:rsid w:val="00AB43BB"/>
    <w:rsid w:val="00AE37ED"/>
    <w:rsid w:val="00AF2B86"/>
    <w:rsid w:val="00AF55F5"/>
    <w:rsid w:val="00B13164"/>
    <w:rsid w:val="00B15040"/>
    <w:rsid w:val="00B43523"/>
    <w:rsid w:val="00B64D72"/>
    <w:rsid w:val="00B72975"/>
    <w:rsid w:val="00B83CFB"/>
    <w:rsid w:val="00B87D5F"/>
    <w:rsid w:val="00BB2027"/>
    <w:rsid w:val="00BB7753"/>
    <w:rsid w:val="00BF0577"/>
    <w:rsid w:val="00BF0CA3"/>
    <w:rsid w:val="00BF5EB3"/>
    <w:rsid w:val="00C051C3"/>
    <w:rsid w:val="00C06C71"/>
    <w:rsid w:val="00C5228A"/>
    <w:rsid w:val="00C75278"/>
    <w:rsid w:val="00C85C1B"/>
    <w:rsid w:val="00CB41BE"/>
    <w:rsid w:val="00CC2688"/>
    <w:rsid w:val="00CE3D00"/>
    <w:rsid w:val="00CF7459"/>
    <w:rsid w:val="00D828BD"/>
    <w:rsid w:val="00E036CE"/>
    <w:rsid w:val="00E04E27"/>
    <w:rsid w:val="00E24D15"/>
    <w:rsid w:val="00E36034"/>
    <w:rsid w:val="00E464E2"/>
    <w:rsid w:val="00E55459"/>
    <w:rsid w:val="00E6646C"/>
    <w:rsid w:val="00EA36DA"/>
    <w:rsid w:val="00ED7889"/>
    <w:rsid w:val="00EF6BD6"/>
    <w:rsid w:val="00F2077B"/>
    <w:rsid w:val="00F37263"/>
    <w:rsid w:val="00F37320"/>
    <w:rsid w:val="00F65CDF"/>
    <w:rsid w:val="00F67CC9"/>
    <w:rsid w:val="00F82913"/>
    <w:rsid w:val="00FC0E79"/>
    <w:rsid w:val="00FC2681"/>
    <w:rsid w:val="00FD4022"/>
    <w:rsid w:val="00FF3D18"/>
    <w:rsid w:val="4B491469"/>
    <w:rsid w:val="665A07F2"/>
    <w:rsid w:val="72A4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9E40"/>
  <w15:docId w15:val="{75DB7BD7-25FA-4520-9C9B-8082D527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B57342-B1AD-4AAC-94D5-9E15DB6B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0CBA8-87CB-476C-900D-7A90C3822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C0CDF-A0A8-421B-BD3D-EB2678487E4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827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26</cp:revision>
  <dcterms:created xsi:type="dcterms:W3CDTF">2021-02-04T11:11:00Z</dcterms:created>
  <dcterms:modified xsi:type="dcterms:W3CDTF">2024-07-03T12:27:00Z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