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AC82" w14:textId="77777777" w:rsidR="00F74BB3" w:rsidRDefault="00795783" w:rsidP="00A66AF4">
      <w:pPr>
        <w:spacing w:after="120"/>
        <w:rPr>
          <w:rFonts w:cstheme="minorHAnsi"/>
          <w:b/>
          <w:shd w:val="clear" w:color="auto" w:fill="FFFFFF"/>
        </w:rPr>
      </w:pPr>
      <w:r w:rsidRPr="00795783">
        <w:rPr>
          <w:b/>
        </w:rPr>
        <w:t xml:space="preserve">Farmlux 1500mm </w:t>
      </w:r>
      <w:r w:rsidR="00F74BB3" w:rsidRPr="00795783">
        <w:rPr>
          <w:rFonts w:cstheme="minorHAnsi"/>
          <w:b/>
          <w:shd w:val="clear" w:color="auto" w:fill="FFFFFF"/>
        </w:rPr>
        <w:t>påbygget</w:t>
      </w:r>
      <w:r w:rsidR="00C16C55">
        <w:rPr>
          <w:rFonts w:cstheme="minorHAnsi"/>
          <w:b/>
          <w:shd w:val="clear" w:color="auto" w:fill="FFFFFF"/>
        </w:rPr>
        <w:t>/nedhængt</w:t>
      </w:r>
    </w:p>
    <w:p w14:paraId="7C45D483" w14:textId="346F0E40" w:rsidR="000B6C15" w:rsidRDefault="00795783" w:rsidP="4A199199">
      <w:pPr>
        <w:spacing w:after="120"/>
      </w:pPr>
      <w:r w:rsidRPr="4A199199">
        <w:t>Højtydende og energieffektivt IP66 industriarmatur med op til 15</w:t>
      </w:r>
      <w:r w:rsidR="00A70D0D">
        <w:t>8</w:t>
      </w:r>
      <w:r w:rsidRPr="4A199199">
        <w:t>Lm/W. Armaturhus i ammoniakresistente materialer. Hurtig og nem installation med nettilslutning i armaturenderne. Armaturet er gennemfortrådet 5x</w:t>
      </w:r>
      <w:r w:rsidR="004807D6">
        <w:t>1</w:t>
      </w:r>
      <w:r w:rsidRPr="4A199199">
        <w:t>,5mm</w:t>
      </w:r>
      <w:r w:rsidRPr="00263A1D">
        <w:rPr>
          <w:vertAlign w:val="superscript"/>
        </w:rPr>
        <w:t>2</w:t>
      </w:r>
      <w:r w:rsidRPr="4A199199">
        <w:t> </w:t>
      </w:r>
    </w:p>
    <w:p w14:paraId="236283C8" w14:textId="77777777" w:rsidR="00A66AF4" w:rsidRPr="0058710A" w:rsidRDefault="009855A0" w:rsidP="00A66AF4">
      <w:pPr>
        <w:spacing w:after="120"/>
      </w:pPr>
      <w:r w:rsidRPr="0058710A">
        <w:t>T</w:t>
      </w:r>
      <w:r w:rsidR="00C16C55" w:rsidRPr="0058710A">
        <w:t xml:space="preserve">il nedhængning eller </w:t>
      </w:r>
      <w:r w:rsidR="00F52659" w:rsidRPr="0058710A">
        <w:t>påbygning</w:t>
      </w:r>
    </w:p>
    <w:p w14:paraId="6D408235" w14:textId="67387280" w:rsidR="00C16C55" w:rsidRPr="0058710A" w:rsidRDefault="00C16C55" w:rsidP="00A66AF4">
      <w:pPr>
        <w:spacing w:after="120"/>
      </w:pPr>
      <w:r w:rsidRPr="0058710A">
        <w:t xml:space="preserve">Armaturhus </w:t>
      </w:r>
      <w:r w:rsidR="000B6C15" w:rsidRPr="0058710A">
        <w:t xml:space="preserve">og skærm </w:t>
      </w:r>
      <w:r w:rsidRPr="0058710A">
        <w:t xml:space="preserve">i </w:t>
      </w:r>
      <w:r w:rsidR="004E4A12" w:rsidRPr="4A199199">
        <w:t>ammoniakresistent</w:t>
      </w:r>
      <w:r w:rsidR="004E4A12">
        <w:t xml:space="preserve"> </w:t>
      </w:r>
      <w:r w:rsidR="000B6C15" w:rsidRPr="0058710A">
        <w:t>polycarbonat (PC</w:t>
      </w:r>
      <w:r w:rsidRPr="0058710A">
        <w:t>)</w:t>
      </w:r>
    </w:p>
    <w:p w14:paraId="660C124C" w14:textId="1EE617AE" w:rsidR="004E4A12" w:rsidRPr="0058710A" w:rsidRDefault="004E4A12" w:rsidP="00A66AF4">
      <w:pPr>
        <w:spacing w:after="120"/>
      </w:pPr>
      <w:r w:rsidRPr="0058710A">
        <w:t xml:space="preserve">IP68 forskruninger i </w:t>
      </w:r>
      <w:r w:rsidRPr="4A199199">
        <w:t>ammoniakresistent</w:t>
      </w:r>
      <w:r>
        <w:t xml:space="preserve"> </w:t>
      </w:r>
      <w:r w:rsidR="00226E32">
        <w:t>N</w:t>
      </w:r>
      <w:r w:rsidR="00226E32" w:rsidRPr="00226E32">
        <w:t>ylon 66</w:t>
      </w:r>
      <w:r w:rsidR="00226E32">
        <w:t xml:space="preserve"> (p</w:t>
      </w:r>
      <w:r>
        <w:t>olyamid</w:t>
      </w:r>
      <w:r w:rsidR="00226E32">
        <w:t>)</w:t>
      </w:r>
    </w:p>
    <w:p w14:paraId="06914F93" w14:textId="77777777" w:rsidR="000B6C15" w:rsidRPr="0058710A" w:rsidRDefault="000B6C15" w:rsidP="00A66AF4">
      <w:pPr>
        <w:spacing w:after="120"/>
      </w:pPr>
      <w:r w:rsidRPr="0058710A">
        <w:t>Heatsink/køleelement i aluminium</w:t>
      </w:r>
    </w:p>
    <w:p w14:paraId="58CA5E41" w14:textId="77777777" w:rsidR="00A66AF4" w:rsidRPr="0058710A" w:rsidRDefault="003B1530" w:rsidP="00A66AF4">
      <w:pPr>
        <w:spacing w:after="120"/>
      </w:pPr>
      <w:r w:rsidRPr="0058710A">
        <w:t xml:space="preserve">Mål: </w:t>
      </w:r>
      <w:r w:rsidR="000B6C15" w:rsidRPr="0058710A">
        <w:t>1500x68x79 mm</w:t>
      </w:r>
    </w:p>
    <w:p w14:paraId="2165865A" w14:textId="0953F990" w:rsidR="00A66AF4" w:rsidRPr="00A92B0A" w:rsidRDefault="003B1530" w:rsidP="4A199199">
      <w:pPr>
        <w:spacing w:after="120"/>
      </w:pPr>
      <w:r w:rsidRPr="4A199199">
        <w:t xml:space="preserve">Farve: </w:t>
      </w:r>
      <w:r w:rsidR="0058710A">
        <w:t>H</w:t>
      </w:r>
      <w:r w:rsidR="000B6C15" w:rsidRPr="4A199199">
        <w:t xml:space="preserve">vid </w:t>
      </w:r>
      <w:r w:rsidR="0058710A" w:rsidRPr="0058710A">
        <w:rPr>
          <w:rFonts w:hint="eastAsia"/>
        </w:rPr>
        <w:t>RAL9016</w:t>
      </w:r>
    </w:p>
    <w:p w14:paraId="682F46F1" w14:textId="2AB1F3DA" w:rsidR="00A66AF4" w:rsidRPr="0058710A" w:rsidRDefault="003750CE" w:rsidP="00A66AF4">
      <w:pPr>
        <w:spacing w:after="120"/>
      </w:pPr>
      <w:r w:rsidRPr="0058710A">
        <w:t>Lysegenskaber (nedhængt/påbygget):</w:t>
      </w:r>
      <w:r w:rsidR="00601622" w:rsidRPr="0058710A">
        <w:t xml:space="preserve"> 52W 4000K </w:t>
      </w:r>
      <w:r w:rsidR="00263A1D">
        <w:t>8175</w:t>
      </w:r>
      <w:r w:rsidR="00601622" w:rsidRPr="0058710A">
        <w:t>Lm –</w:t>
      </w:r>
      <w:r w:rsidR="009D3D93" w:rsidRPr="0058710A">
        <w:t xml:space="preserve"> SDCM&lt;3 CRI 80</w:t>
      </w:r>
    </w:p>
    <w:p w14:paraId="43376085" w14:textId="77777777" w:rsidR="00A66AF4" w:rsidRPr="0058710A" w:rsidRDefault="00575A25" w:rsidP="00A66AF4">
      <w:pPr>
        <w:spacing w:after="120"/>
      </w:pPr>
      <w:r w:rsidRPr="0058710A">
        <w:t xml:space="preserve">Lysspredning: </w:t>
      </w:r>
      <w:r w:rsidR="00601622" w:rsidRPr="0058710A">
        <w:t>12</w:t>
      </w:r>
      <w:r w:rsidR="001A7E06" w:rsidRPr="0058710A">
        <w:t>0°</w:t>
      </w:r>
    </w:p>
    <w:p w14:paraId="14DC201E" w14:textId="086BDA78" w:rsidR="00601622" w:rsidRPr="0058710A" w:rsidRDefault="00F52659" w:rsidP="00601622">
      <w:pPr>
        <w:spacing w:after="120"/>
      </w:pPr>
      <w:r w:rsidRPr="0058710A">
        <w:t xml:space="preserve">Styring: </w:t>
      </w:r>
      <w:r w:rsidR="005833D2">
        <w:t>u</w:t>
      </w:r>
      <w:r w:rsidR="00601622" w:rsidRPr="0058710A">
        <w:t>/dæmp</w:t>
      </w:r>
    </w:p>
    <w:p w14:paraId="35A4BFFD" w14:textId="632B36E5" w:rsidR="00601622" w:rsidRPr="0058710A" w:rsidRDefault="003B1530" w:rsidP="00601622">
      <w:pPr>
        <w:spacing w:after="120"/>
      </w:pPr>
      <w:r w:rsidRPr="0058710A">
        <w:t xml:space="preserve">Levetid: </w:t>
      </w:r>
      <w:r w:rsidR="00601622" w:rsidRPr="0058710A">
        <w:t>50.000 timer L</w:t>
      </w:r>
      <w:r w:rsidR="00FA1F2A" w:rsidRPr="0058710A">
        <w:t>9</w:t>
      </w:r>
      <w:r w:rsidR="00601622" w:rsidRPr="0058710A">
        <w:t>0/B</w:t>
      </w:r>
      <w:r w:rsidR="00FA1F2A" w:rsidRPr="0058710A">
        <w:t>1</w:t>
      </w:r>
      <w:r w:rsidR="00601622" w:rsidRPr="0058710A">
        <w:t>0 </w:t>
      </w:r>
    </w:p>
    <w:p w14:paraId="25662497" w14:textId="77777777" w:rsidR="00A66AF4" w:rsidRPr="0058710A" w:rsidRDefault="00A66AF4" w:rsidP="00601622">
      <w:pPr>
        <w:spacing w:after="120"/>
      </w:pPr>
      <w:r w:rsidRPr="0058710A">
        <w:t>LED-modul udskiftelig. Driver udskiftelig</w:t>
      </w:r>
    </w:p>
    <w:p w14:paraId="1500512A" w14:textId="77777777" w:rsidR="00A66AF4" w:rsidRPr="0058710A" w:rsidRDefault="003B1530" w:rsidP="00A66AF4">
      <w:pPr>
        <w:spacing w:after="120"/>
      </w:pPr>
      <w:r w:rsidRPr="0058710A">
        <w:t>Tilslutning</w:t>
      </w:r>
      <w:r w:rsidR="00A23DF8" w:rsidRPr="0058710A">
        <w:t xml:space="preserve">: </w:t>
      </w:r>
      <w:r w:rsidR="001A7E06" w:rsidRPr="0058710A">
        <w:t>5-polet indstiksklemrække i hver armaturende</w:t>
      </w:r>
    </w:p>
    <w:p w14:paraId="186AF243" w14:textId="77777777" w:rsidR="00C4551C" w:rsidRPr="0058710A" w:rsidRDefault="00A23DF8" w:rsidP="00A66AF4">
      <w:pPr>
        <w:spacing w:after="120"/>
      </w:pPr>
      <w:r w:rsidRPr="0058710A">
        <w:t xml:space="preserve">Til nedhængning </w:t>
      </w:r>
      <w:r w:rsidR="00437EA2" w:rsidRPr="0058710A">
        <w:t xml:space="preserve">anvendes wireophæng(tilkøb), til </w:t>
      </w:r>
      <w:r w:rsidR="00C4551C" w:rsidRPr="0058710A">
        <w:t xml:space="preserve">påbygning anvendes medfølgende </w:t>
      </w:r>
      <w:r w:rsidR="00437EA2" w:rsidRPr="0058710A">
        <w:t xml:space="preserve">beslag og </w:t>
      </w:r>
      <w:r w:rsidR="00C4551C" w:rsidRPr="0058710A">
        <w:t>skruer</w:t>
      </w:r>
    </w:p>
    <w:p w14:paraId="70CCBB5C" w14:textId="0C2C59ED" w:rsidR="00C4551C" w:rsidRPr="0058710A" w:rsidRDefault="00C4551C" w:rsidP="00A66AF4">
      <w:pPr>
        <w:spacing w:after="120"/>
      </w:pPr>
      <w:r w:rsidRPr="0058710A">
        <w:t xml:space="preserve">Antal armaturer / MCB C10: </w:t>
      </w:r>
      <w:r w:rsidR="00601622" w:rsidRPr="0058710A">
        <w:t xml:space="preserve">52W: </w:t>
      </w:r>
      <w:r w:rsidR="00FA1F2A" w:rsidRPr="0058710A">
        <w:t>14</w:t>
      </w:r>
      <w:r w:rsidR="00601622" w:rsidRPr="0058710A">
        <w:t xml:space="preserve"> </w:t>
      </w:r>
      <w:r w:rsidRPr="0058710A">
        <w:t>armaturer</w:t>
      </w:r>
    </w:p>
    <w:p w14:paraId="55D43EC7" w14:textId="77777777" w:rsidR="00A66AF4" w:rsidRPr="0058710A" w:rsidRDefault="00575A25" w:rsidP="00A66AF4">
      <w:pPr>
        <w:spacing w:after="120"/>
      </w:pPr>
      <w:r w:rsidRPr="0058710A">
        <w:t>Isolationsklasse I</w:t>
      </w:r>
    </w:p>
    <w:p w14:paraId="28EF55AE" w14:textId="77777777" w:rsidR="00A66AF4" w:rsidRPr="0058710A" w:rsidRDefault="003B1530" w:rsidP="00A66AF4">
      <w:pPr>
        <w:spacing w:after="120"/>
      </w:pPr>
      <w:r w:rsidRPr="0058710A">
        <w:t>Kapslingsklasse IP</w:t>
      </w:r>
      <w:r w:rsidR="00601622" w:rsidRPr="0058710A">
        <w:t>66</w:t>
      </w:r>
    </w:p>
    <w:p w14:paraId="07B4B180" w14:textId="77777777" w:rsidR="00601622" w:rsidRPr="0058710A" w:rsidRDefault="00601622" w:rsidP="00A66AF4">
      <w:pPr>
        <w:spacing w:after="120"/>
      </w:pPr>
      <w:r w:rsidRPr="0058710A">
        <w:t>Vandalklasse IK10</w:t>
      </w:r>
    </w:p>
    <w:p w14:paraId="1D6FC357" w14:textId="77777777" w:rsidR="003B1530" w:rsidRPr="0058710A" w:rsidRDefault="003B1530" w:rsidP="00A66AF4">
      <w:pPr>
        <w:spacing w:after="120"/>
      </w:pPr>
      <w:r w:rsidRPr="0058710A">
        <w:t xml:space="preserve">Godkendelser: CE, </w:t>
      </w:r>
      <w:proofErr w:type="spellStart"/>
      <w:r w:rsidRPr="0058710A">
        <w:t>RoHS</w:t>
      </w:r>
      <w:proofErr w:type="spellEnd"/>
      <w:r w:rsidRPr="0058710A">
        <w:t xml:space="preserve">, </w:t>
      </w:r>
      <w:proofErr w:type="spellStart"/>
      <w:r w:rsidRPr="0058710A">
        <w:t>ErP</w:t>
      </w:r>
      <w:proofErr w:type="spellEnd"/>
    </w:p>
    <w:p w14:paraId="5C09CB00" w14:textId="77777777" w:rsidR="006F74A4" w:rsidRPr="00437EA2" w:rsidRDefault="45FFA4A8" w:rsidP="45FFA4A8">
      <w:pPr>
        <w:spacing w:after="120"/>
        <w:rPr>
          <w:rFonts w:cstheme="minorHAnsi"/>
        </w:rPr>
      </w:pPr>
      <w:r w:rsidRPr="0058710A">
        <w:t>Garanti</w:t>
      </w:r>
      <w:r w:rsidRPr="00437EA2">
        <w:rPr>
          <w:rFonts w:cstheme="minorHAnsi"/>
        </w:rPr>
        <w:t xml:space="preserve"> 5 år</w:t>
      </w:r>
    </w:p>
    <w:p w14:paraId="672A6659" w14:textId="77777777" w:rsidR="006F74A4" w:rsidRPr="00A92B0A" w:rsidRDefault="006F74A4" w:rsidP="45FFA4A8">
      <w:pPr>
        <w:spacing w:after="120"/>
        <w:rPr>
          <w:rFonts w:cstheme="minorHAnsi"/>
        </w:rPr>
      </w:pPr>
    </w:p>
    <w:sectPr w:rsidR="006F74A4" w:rsidRPr="00A92B0A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B6C15"/>
    <w:rsid w:val="000E2C29"/>
    <w:rsid w:val="000F1557"/>
    <w:rsid w:val="00157590"/>
    <w:rsid w:val="001A7E06"/>
    <w:rsid w:val="001C27FC"/>
    <w:rsid w:val="00226E32"/>
    <w:rsid w:val="00263A1D"/>
    <w:rsid w:val="002748EE"/>
    <w:rsid w:val="00290092"/>
    <w:rsid w:val="00290803"/>
    <w:rsid w:val="00295278"/>
    <w:rsid w:val="002A5EB4"/>
    <w:rsid w:val="002C3FAD"/>
    <w:rsid w:val="002C5F47"/>
    <w:rsid w:val="002D5FB5"/>
    <w:rsid w:val="00312145"/>
    <w:rsid w:val="00324508"/>
    <w:rsid w:val="0034749A"/>
    <w:rsid w:val="003750CE"/>
    <w:rsid w:val="0038651D"/>
    <w:rsid w:val="003A6DB8"/>
    <w:rsid w:val="003B1530"/>
    <w:rsid w:val="003B6CC7"/>
    <w:rsid w:val="003C1BE9"/>
    <w:rsid w:val="003C5D14"/>
    <w:rsid w:val="003F4FD0"/>
    <w:rsid w:val="003F5E70"/>
    <w:rsid w:val="0040287F"/>
    <w:rsid w:val="004075E5"/>
    <w:rsid w:val="004202B8"/>
    <w:rsid w:val="004273F3"/>
    <w:rsid w:val="00431069"/>
    <w:rsid w:val="00434B99"/>
    <w:rsid w:val="00437EA2"/>
    <w:rsid w:val="004541B5"/>
    <w:rsid w:val="004807D6"/>
    <w:rsid w:val="0049624A"/>
    <w:rsid w:val="004C02F0"/>
    <w:rsid w:val="004D1B50"/>
    <w:rsid w:val="004D5C37"/>
    <w:rsid w:val="004E4A12"/>
    <w:rsid w:val="00500331"/>
    <w:rsid w:val="005335E2"/>
    <w:rsid w:val="00555F7D"/>
    <w:rsid w:val="00575A25"/>
    <w:rsid w:val="005833D2"/>
    <w:rsid w:val="0058710A"/>
    <w:rsid w:val="005955DE"/>
    <w:rsid w:val="005E0FCD"/>
    <w:rsid w:val="005E2DF2"/>
    <w:rsid w:val="00601622"/>
    <w:rsid w:val="006C1221"/>
    <w:rsid w:val="006F74A4"/>
    <w:rsid w:val="00703324"/>
    <w:rsid w:val="007334D5"/>
    <w:rsid w:val="00771328"/>
    <w:rsid w:val="00793320"/>
    <w:rsid w:val="00795783"/>
    <w:rsid w:val="007D61AF"/>
    <w:rsid w:val="007F6EF5"/>
    <w:rsid w:val="0080411B"/>
    <w:rsid w:val="00884686"/>
    <w:rsid w:val="008A1154"/>
    <w:rsid w:val="008A1B9A"/>
    <w:rsid w:val="008A1FB6"/>
    <w:rsid w:val="008A6D32"/>
    <w:rsid w:val="008A7BA9"/>
    <w:rsid w:val="008E64D5"/>
    <w:rsid w:val="008E66B9"/>
    <w:rsid w:val="00904EB8"/>
    <w:rsid w:val="00912727"/>
    <w:rsid w:val="00947985"/>
    <w:rsid w:val="009855A0"/>
    <w:rsid w:val="00997FDF"/>
    <w:rsid w:val="009C3709"/>
    <w:rsid w:val="009D3D93"/>
    <w:rsid w:val="00A23DF8"/>
    <w:rsid w:val="00A33344"/>
    <w:rsid w:val="00A642EB"/>
    <w:rsid w:val="00A66AF4"/>
    <w:rsid w:val="00A67784"/>
    <w:rsid w:val="00A70D0D"/>
    <w:rsid w:val="00A8397B"/>
    <w:rsid w:val="00A92B0A"/>
    <w:rsid w:val="00B13164"/>
    <w:rsid w:val="00B15040"/>
    <w:rsid w:val="00BF0577"/>
    <w:rsid w:val="00BF5EB3"/>
    <w:rsid w:val="00C06C71"/>
    <w:rsid w:val="00C1348C"/>
    <w:rsid w:val="00C16C55"/>
    <w:rsid w:val="00C418E3"/>
    <w:rsid w:val="00C4551C"/>
    <w:rsid w:val="00C85C1B"/>
    <w:rsid w:val="00CE3D00"/>
    <w:rsid w:val="00CF7459"/>
    <w:rsid w:val="00D05C34"/>
    <w:rsid w:val="00D23AA3"/>
    <w:rsid w:val="00D63897"/>
    <w:rsid w:val="00DD64E3"/>
    <w:rsid w:val="00DF5C2F"/>
    <w:rsid w:val="00E24D15"/>
    <w:rsid w:val="00E27C12"/>
    <w:rsid w:val="00E464E2"/>
    <w:rsid w:val="00EC0FAB"/>
    <w:rsid w:val="00ED7889"/>
    <w:rsid w:val="00F2077B"/>
    <w:rsid w:val="00F52659"/>
    <w:rsid w:val="00F74BB3"/>
    <w:rsid w:val="00F77A3D"/>
    <w:rsid w:val="00FA1F2A"/>
    <w:rsid w:val="00FC0E79"/>
    <w:rsid w:val="00FF3D18"/>
    <w:rsid w:val="00FF5C45"/>
    <w:rsid w:val="45FFA4A8"/>
    <w:rsid w:val="4A199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316D"/>
  <w15:docId w15:val="{27FDCDAA-F971-4EFC-AFB3-3DCB10DA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normaltextrun">
    <w:name w:val="normaltextrun"/>
    <w:basedOn w:val="Standardskrifttypeiafsnit"/>
    <w:rsid w:val="00795783"/>
  </w:style>
  <w:style w:type="character" w:customStyle="1" w:styleId="spellingerror">
    <w:name w:val="spellingerror"/>
    <w:basedOn w:val="Standardskrifttypeiafsnit"/>
    <w:rsid w:val="00795783"/>
  </w:style>
  <w:style w:type="character" w:customStyle="1" w:styleId="scxw192031141">
    <w:name w:val="scxw192031141"/>
    <w:basedOn w:val="Standardskrifttypeiafsnit"/>
    <w:rsid w:val="00795783"/>
  </w:style>
  <w:style w:type="paragraph" w:customStyle="1" w:styleId="paragraph">
    <w:name w:val="paragraph"/>
    <w:basedOn w:val="Normal"/>
    <w:rsid w:val="0060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eop">
    <w:name w:val="eop"/>
    <w:basedOn w:val="Standardskrifttypeiafsnit"/>
    <w:rsid w:val="0060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4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1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F1C991-3B69-4FE5-BF6D-C0C942D43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9CC22F-7A20-4299-87D1-E064359D3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794C52-F423-437F-B3F4-189A3CA98F5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815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 Groa - Inwave ApS</dc:creator>
  <cp:lastModifiedBy>Stine Holmstrøm . Inwave ApS</cp:lastModifiedBy>
  <cp:revision>14</cp:revision>
  <dcterms:created xsi:type="dcterms:W3CDTF">2022-10-05T08:28:00Z</dcterms:created>
  <dcterms:modified xsi:type="dcterms:W3CDTF">2022-12-19T09:02:00Z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