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9A709" w14:textId="68A65FCE" w:rsidR="003B1530" w:rsidRPr="003B1530" w:rsidRDefault="0017524F" w:rsidP="00DC6CDC">
      <w:pPr>
        <w:spacing w:after="120"/>
        <w:rPr>
          <w:rFonts w:cstheme="minorHAnsi"/>
          <w:b/>
          <w:color w:val="000000"/>
          <w:shd w:val="clear" w:color="auto" w:fill="FFFFFF"/>
        </w:rPr>
      </w:pPr>
      <w:r>
        <w:rPr>
          <w:rFonts w:cstheme="minorHAnsi"/>
          <w:b/>
          <w:color w:val="000000"/>
          <w:shd w:val="clear" w:color="auto" w:fill="FFFFFF"/>
        </w:rPr>
        <w:t>850850</w:t>
      </w:r>
      <w:r w:rsidR="004202B8">
        <w:rPr>
          <w:rFonts w:cstheme="minorHAnsi"/>
          <w:b/>
          <w:color w:val="000000"/>
          <w:shd w:val="clear" w:color="auto" w:fill="FFFFFF"/>
        </w:rPr>
        <w:t>Casa</w:t>
      </w:r>
      <w:r w:rsidR="002C738B">
        <w:rPr>
          <w:rFonts w:cstheme="minorHAnsi"/>
          <w:b/>
          <w:color w:val="000000"/>
          <w:shd w:val="clear" w:color="auto" w:fill="FFFFFF"/>
        </w:rPr>
        <w:t xml:space="preserve"> (hel</w:t>
      </w:r>
      <w:r w:rsidR="004202B8">
        <w:rPr>
          <w:rFonts w:cstheme="minorHAnsi"/>
          <w:b/>
          <w:color w:val="000000"/>
          <w:shd w:val="clear" w:color="auto" w:fill="FFFFFF"/>
        </w:rPr>
        <w:t>skærm)</w:t>
      </w:r>
    </w:p>
    <w:p w14:paraId="0B09A70A" w14:textId="77777777" w:rsidR="00004B15" w:rsidRDefault="00527A85" w:rsidP="00DC6CDC">
      <w:pPr>
        <w:spacing w:after="120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Robust LED </w:t>
      </w:r>
      <w:r w:rsidR="009652A0">
        <w:rPr>
          <w:rFonts w:cstheme="minorHAnsi"/>
          <w:color w:val="000000"/>
          <w:shd w:val="clear" w:color="auto" w:fill="FFFFFF"/>
        </w:rPr>
        <w:t>påbygningsarmatur</w:t>
      </w:r>
      <w:r w:rsidR="002C738B">
        <w:rPr>
          <w:rFonts w:cstheme="minorHAnsi"/>
          <w:color w:val="000000"/>
          <w:shd w:val="clear" w:color="auto" w:fill="FFFFFF"/>
        </w:rPr>
        <w:t xml:space="preserve"> i lækker finish</w:t>
      </w:r>
      <w:r>
        <w:rPr>
          <w:rFonts w:cstheme="minorHAnsi"/>
          <w:color w:val="000000"/>
          <w:shd w:val="clear" w:color="auto" w:fill="FFFFFF"/>
        </w:rPr>
        <w:t xml:space="preserve">. Cylindrisk armaturhus med lige kant og hvælvet skærm. </w:t>
      </w:r>
      <w:r w:rsidR="009A7151">
        <w:rPr>
          <w:rFonts w:cstheme="minorHAnsi"/>
          <w:color w:val="000000"/>
          <w:shd w:val="clear" w:color="auto" w:fill="FFFFFF"/>
        </w:rPr>
        <w:t>S</w:t>
      </w:r>
      <w:r w:rsidR="009A7151" w:rsidRPr="009A7151">
        <w:rPr>
          <w:rFonts w:cstheme="minorHAnsi"/>
          <w:color w:val="000000"/>
          <w:shd w:val="clear" w:color="auto" w:fill="FFFFFF"/>
        </w:rPr>
        <w:t>om standard med 3000K/4000K farveskift</w:t>
      </w:r>
      <w:r w:rsidR="009A7151">
        <w:rPr>
          <w:rFonts w:cstheme="minorHAnsi"/>
          <w:color w:val="000000"/>
          <w:shd w:val="clear" w:color="auto" w:fill="FFFFFF"/>
        </w:rPr>
        <w:t>. F</w:t>
      </w:r>
      <w:r w:rsidR="004202B8" w:rsidRPr="004202B8">
        <w:rPr>
          <w:rFonts w:cstheme="minorHAnsi"/>
          <w:color w:val="000000"/>
          <w:shd w:val="clear" w:color="auto" w:fill="FFFFFF"/>
        </w:rPr>
        <w:t>lot ensar</w:t>
      </w:r>
      <w:r w:rsidR="00004B15">
        <w:rPr>
          <w:rFonts w:cstheme="minorHAnsi"/>
          <w:color w:val="000000"/>
          <w:shd w:val="clear" w:color="auto" w:fill="FFFFFF"/>
        </w:rPr>
        <w:t>tet lysfordeling uden at blænde</w:t>
      </w:r>
    </w:p>
    <w:p w14:paraId="0B09A70B" w14:textId="77777777" w:rsidR="00DC6CDC" w:rsidRDefault="002310CF" w:rsidP="00DC6CDC">
      <w:pPr>
        <w:spacing w:after="120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Til både </w:t>
      </w:r>
      <w:r w:rsidR="00DC6CDC">
        <w:rPr>
          <w:rFonts w:cstheme="minorHAnsi"/>
          <w:color w:val="000000"/>
          <w:shd w:val="clear" w:color="auto" w:fill="FFFFFF"/>
        </w:rPr>
        <w:t>indendørs- og udendørsbrug</w:t>
      </w:r>
      <w:r w:rsidR="00004B15">
        <w:rPr>
          <w:rFonts w:cstheme="minorHAnsi"/>
          <w:color w:val="000000"/>
          <w:shd w:val="clear" w:color="auto" w:fill="FFFFFF"/>
        </w:rPr>
        <w:t xml:space="preserve">. </w:t>
      </w:r>
      <w:r w:rsidR="004202B8" w:rsidRPr="004202B8">
        <w:rPr>
          <w:rFonts w:cstheme="minorHAnsi"/>
          <w:color w:val="000000"/>
          <w:shd w:val="clear" w:color="auto" w:fill="FFFFFF"/>
        </w:rPr>
        <w:t>Godkendt til fælles adgangsveje</w:t>
      </w:r>
    </w:p>
    <w:p w14:paraId="0B09A70C" w14:textId="77777777" w:rsidR="00DC6CDC" w:rsidRDefault="002310CF" w:rsidP="00DC6CDC">
      <w:pPr>
        <w:spacing w:after="120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T</w:t>
      </w:r>
      <w:r w:rsidR="00DC6CDC">
        <w:rPr>
          <w:rFonts w:cstheme="minorHAnsi"/>
          <w:color w:val="000000"/>
          <w:shd w:val="clear" w:color="auto" w:fill="FFFFFF"/>
        </w:rPr>
        <w:t xml:space="preserve">il </w:t>
      </w:r>
      <w:r w:rsidR="00262B6E">
        <w:rPr>
          <w:rFonts w:cstheme="minorHAnsi"/>
          <w:color w:val="000000"/>
          <w:shd w:val="clear" w:color="auto" w:fill="FFFFFF"/>
        </w:rPr>
        <w:t xml:space="preserve">loft- og </w:t>
      </w:r>
      <w:r w:rsidR="00442CD1">
        <w:rPr>
          <w:rFonts w:cstheme="minorHAnsi"/>
          <w:color w:val="000000"/>
          <w:shd w:val="clear" w:color="auto" w:fill="FFFFFF"/>
        </w:rPr>
        <w:t>væg</w:t>
      </w:r>
      <w:r>
        <w:rPr>
          <w:rFonts w:cstheme="minorHAnsi"/>
          <w:color w:val="000000"/>
          <w:shd w:val="clear" w:color="auto" w:fill="FFFFFF"/>
        </w:rPr>
        <w:t>montage</w:t>
      </w:r>
      <w:r w:rsidR="009A7151">
        <w:rPr>
          <w:rFonts w:cstheme="minorHAnsi"/>
          <w:color w:val="000000"/>
          <w:shd w:val="clear" w:color="auto" w:fill="FFFFFF"/>
        </w:rPr>
        <w:t xml:space="preserve">. </w:t>
      </w:r>
      <w:r w:rsidR="009A7151" w:rsidRPr="009A7151">
        <w:rPr>
          <w:rFonts w:cstheme="minorHAnsi"/>
          <w:color w:val="000000"/>
          <w:shd w:val="clear" w:color="auto" w:fill="FFFFFF"/>
        </w:rPr>
        <w:t>Nem og hurtig montering med kabelind</w:t>
      </w:r>
      <w:r w:rsidR="009A7151">
        <w:rPr>
          <w:rFonts w:cstheme="minorHAnsi"/>
          <w:color w:val="000000"/>
          <w:shd w:val="clear" w:color="auto" w:fill="FFFFFF"/>
        </w:rPr>
        <w:t>gang fra både side eller bagfra</w:t>
      </w:r>
    </w:p>
    <w:p w14:paraId="0EA93B4F" w14:textId="7A0E8A0F" w:rsidR="00EF77B9" w:rsidRDefault="00EF77B9" w:rsidP="00DC6CDC">
      <w:pPr>
        <w:spacing w:after="120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Kan på forespørgsel leveres med skumringsrelæ eller med HF sensor</w:t>
      </w:r>
    </w:p>
    <w:p w14:paraId="0B09A70E" w14:textId="2F3FAF36" w:rsidR="00DC6CDC" w:rsidRDefault="00EF77B9" w:rsidP="00DC6CDC">
      <w:pPr>
        <w:spacing w:after="120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Materiale: </w:t>
      </w:r>
      <w:r w:rsidR="004202B8" w:rsidRPr="004202B8">
        <w:rPr>
          <w:rFonts w:cstheme="minorHAnsi"/>
          <w:color w:val="000000"/>
          <w:shd w:val="clear" w:color="auto" w:fill="FFFFFF"/>
        </w:rPr>
        <w:t>Arm</w:t>
      </w:r>
      <w:r w:rsidR="00160777">
        <w:rPr>
          <w:rFonts w:cstheme="minorHAnsi"/>
          <w:color w:val="000000"/>
          <w:shd w:val="clear" w:color="auto" w:fill="FFFFFF"/>
        </w:rPr>
        <w:t>aturhus i trykstøbt aluminium</w:t>
      </w:r>
      <w:r>
        <w:rPr>
          <w:rFonts w:cstheme="minorHAnsi"/>
          <w:color w:val="000000"/>
          <w:shd w:val="clear" w:color="auto" w:fill="FFFFFF"/>
        </w:rPr>
        <w:t xml:space="preserve">. </w:t>
      </w:r>
      <w:r w:rsidR="00160777">
        <w:rPr>
          <w:rFonts w:cstheme="minorHAnsi"/>
          <w:color w:val="000000"/>
          <w:shd w:val="clear" w:color="auto" w:fill="FFFFFF"/>
        </w:rPr>
        <w:t>S</w:t>
      </w:r>
      <w:r w:rsidR="004202B8" w:rsidRPr="004202B8">
        <w:rPr>
          <w:rFonts w:cstheme="minorHAnsi"/>
          <w:color w:val="000000"/>
          <w:shd w:val="clear" w:color="auto" w:fill="FFFFFF"/>
        </w:rPr>
        <w:t>kærm i UV stabil PC</w:t>
      </w:r>
      <w:r w:rsidR="004202B8">
        <w:rPr>
          <w:rFonts w:cstheme="minorHAnsi"/>
          <w:color w:val="000000"/>
          <w:shd w:val="clear" w:color="auto" w:fill="FFFFFF"/>
        </w:rPr>
        <w:t xml:space="preserve"> </w:t>
      </w:r>
    </w:p>
    <w:p w14:paraId="0B09A70F" w14:textId="77777777" w:rsidR="00DC6CDC" w:rsidRDefault="003B1530" w:rsidP="00DC6CDC">
      <w:pPr>
        <w:spacing w:after="120"/>
        <w:rPr>
          <w:rFonts w:cstheme="minorHAnsi"/>
        </w:rPr>
      </w:pPr>
      <w:r w:rsidRPr="003B3389">
        <w:rPr>
          <w:rFonts w:cstheme="minorHAnsi"/>
        </w:rPr>
        <w:t xml:space="preserve">Mål: </w:t>
      </w:r>
      <w:r w:rsidR="004202B8" w:rsidRPr="004202B8">
        <w:rPr>
          <w:rFonts w:cstheme="minorHAnsi"/>
        </w:rPr>
        <w:t>Ø270x75 mm</w:t>
      </w:r>
    </w:p>
    <w:p w14:paraId="0B09A710" w14:textId="36DC65EB" w:rsidR="009A7151" w:rsidRDefault="003B1530" w:rsidP="00DC6CDC">
      <w:pPr>
        <w:spacing w:after="120"/>
        <w:rPr>
          <w:rFonts w:cstheme="minorHAnsi"/>
          <w:color w:val="000000"/>
          <w:shd w:val="clear" w:color="auto" w:fill="FFFFFF"/>
        </w:rPr>
      </w:pPr>
      <w:r w:rsidRPr="003B3389">
        <w:rPr>
          <w:rFonts w:cstheme="minorHAnsi"/>
        </w:rPr>
        <w:t xml:space="preserve">Farve: </w:t>
      </w:r>
      <w:r w:rsidR="00BF2075">
        <w:rPr>
          <w:rFonts w:cstheme="minorHAnsi"/>
        </w:rPr>
        <w:t xml:space="preserve">Aluminiumgrå RAL9006, </w:t>
      </w:r>
      <w:r w:rsidR="009A7151" w:rsidRPr="009A7151">
        <w:rPr>
          <w:rFonts w:cstheme="minorHAnsi"/>
          <w:color w:val="000000"/>
          <w:shd w:val="clear" w:color="auto" w:fill="FFFFFF"/>
        </w:rPr>
        <w:t>Antracitgrå RAL7016, Sort RAL9005, Hvid RAL9016</w:t>
      </w:r>
      <w:r w:rsidR="00026DB2">
        <w:rPr>
          <w:rFonts w:cstheme="minorHAnsi"/>
          <w:color w:val="000000"/>
          <w:shd w:val="clear" w:color="auto" w:fill="FFFFFF"/>
        </w:rPr>
        <w:t>.</w:t>
      </w:r>
      <w:r w:rsidR="00EF77B9">
        <w:rPr>
          <w:rFonts w:cstheme="minorHAnsi"/>
          <w:color w:val="000000"/>
          <w:shd w:val="clear" w:color="auto" w:fill="FFFFFF"/>
        </w:rPr>
        <w:br/>
      </w:r>
      <w:r w:rsidR="00026DB2" w:rsidRPr="00026DB2">
        <w:rPr>
          <w:rFonts w:cstheme="minorHAnsi"/>
          <w:color w:val="000000"/>
          <w:shd w:val="clear" w:color="auto" w:fill="FFFFFF"/>
        </w:rPr>
        <w:t xml:space="preserve">Kan på forespørgsel leveres i </w:t>
      </w:r>
      <w:proofErr w:type="spellStart"/>
      <w:r w:rsidR="00026DB2" w:rsidRPr="00026DB2">
        <w:rPr>
          <w:rFonts w:cstheme="minorHAnsi"/>
          <w:color w:val="000000"/>
          <w:shd w:val="clear" w:color="auto" w:fill="FFFFFF"/>
        </w:rPr>
        <w:t>Cortenstål</w:t>
      </w:r>
      <w:proofErr w:type="spellEnd"/>
      <w:r w:rsidR="00026DB2" w:rsidRPr="00026DB2">
        <w:rPr>
          <w:rFonts w:cstheme="minorHAnsi"/>
          <w:color w:val="000000"/>
          <w:shd w:val="clear" w:color="auto" w:fill="FFFFFF"/>
        </w:rPr>
        <w:t xml:space="preserve"> farvet mod tillægspris.</w:t>
      </w:r>
    </w:p>
    <w:p w14:paraId="0B09A711" w14:textId="0D625929" w:rsidR="00DC6CDC" w:rsidRDefault="00D51A22" w:rsidP="00DC6CDC">
      <w:pPr>
        <w:spacing w:after="120"/>
        <w:rPr>
          <w:rFonts w:cstheme="minorHAnsi"/>
          <w:color w:val="000000"/>
          <w:shd w:val="clear" w:color="auto" w:fill="FFFFFF"/>
        </w:rPr>
      </w:pPr>
      <w:r>
        <w:rPr>
          <w:rFonts w:cstheme="minorHAnsi"/>
        </w:rPr>
        <w:t>Lysegenskaber:</w:t>
      </w:r>
      <w:r w:rsidR="00575A25">
        <w:rPr>
          <w:rFonts w:cstheme="minorHAnsi"/>
        </w:rPr>
        <w:t xml:space="preserve"> 10</w:t>
      </w:r>
      <w:r w:rsidR="00E92479">
        <w:rPr>
          <w:rFonts w:cstheme="minorHAnsi"/>
        </w:rPr>
        <w:t>W</w:t>
      </w:r>
      <w:r w:rsidR="003B1530" w:rsidRPr="003B3389">
        <w:rPr>
          <w:rFonts w:cstheme="minorHAnsi"/>
        </w:rPr>
        <w:t xml:space="preserve"> </w:t>
      </w:r>
      <w:r w:rsidRPr="003B3389">
        <w:rPr>
          <w:rFonts w:cstheme="minorHAnsi"/>
        </w:rPr>
        <w:t>3000</w:t>
      </w:r>
      <w:r w:rsidR="00E92479">
        <w:rPr>
          <w:rFonts w:cstheme="minorHAnsi"/>
        </w:rPr>
        <w:t>K</w:t>
      </w:r>
      <w:r w:rsidR="009A7151">
        <w:rPr>
          <w:rFonts w:cstheme="minorHAnsi"/>
        </w:rPr>
        <w:t>/4000K</w:t>
      </w:r>
      <w:r w:rsidRPr="00442CD1">
        <w:rPr>
          <w:rFonts w:cstheme="minorHAnsi"/>
        </w:rPr>
        <w:t xml:space="preserve"> </w:t>
      </w:r>
      <w:r w:rsidR="002C738B">
        <w:rPr>
          <w:rFonts w:cstheme="minorHAnsi"/>
        </w:rPr>
        <w:t>850</w:t>
      </w:r>
      <w:r w:rsidR="00565C71">
        <w:rPr>
          <w:rFonts w:cstheme="minorHAnsi"/>
        </w:rPr>
        <w:t>Lm</w:t>
      </w:r>
      <w:r w:rsidR="009A7151">
        <w:rPr>
          <w:rFonts w:cstheme="minorHAnsi"/>
        </w:rPr>
        <w:t>/</w:t>
      </w:r>
      <w:r w:rsidR="002C738B">
        <w:rPr>
          <w:rFonts w:cstheme="minorHAnsi"/>
        </w:rPr>
        <w:t>990</w:t>
      </w:r>
      <w:r w:rsidRPr="00442CD1">
        <w:rPr>
          <w:rFonts w:cstheme="minorHAnsi"/>
        </w:rPr>
        <w:t>Lm</w:t>
      </w:r>
      <w:r w:rsidR="007B1DA9">
        <w:rPr>
          <w:rFonts w:cstheme="minorHAnsi"/>
        </w:rPr>
        <w:t xml:space="preserve"> –</w:t>
      </w:r>
      <w:r w:rsidR="00565C71">
        <w:rPr>
          <w:rFonts w:cstheme="minorHAnsi"/>
        </w:rPr>
        <w:t xml:space="preserve"> </w:t>
      </w:r>
      <w:r w:rsidR="00FF2408">
        <w:rPr>
          <w:rFonts w:cstheme="minorHAnsi"/>
        </w:rPr>
        <w:t>SDCM&lt;</w:t>
      </w:r>
      <w:r w:rsidR="00302F94">
        <w:rPr>
          <w:rFonts w:cstheme="minorHAnsi"/>
        </w:rPr>
        <w:t>3</w:t>
      </w:r>
      <w:r w:rsidR="002310CF">
        <w:rPr>
          <w:rFonts w:cstheme="minorHAnsi"/>
        </w:rPr>
        <w:t xml:space="preserve"> CRI 80</w:t>
      </w:r>
    </w:p>
    <w:p w14:paraId="0B09A712" w14:textId="77777777" w:rsidR="00DC6CDC" w:rsidRDefault="00575A25" w:rsidP="00DC6CDC">
      <w:pPr>
        <w:spacing w:after="120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Lysspredning: </w:t>
      </w:r>
      <w:r w:rsidRPr="00575A25">
        <w:rPr>
          <w:rFonts w:cstheme="minorHAnsi"/>
          <w:color w:val="000000"/>
          <w:shd w:val="clear" w:color="auto" w:fill="FFFFFF"/>
        </w:rPr>
        <w:t>120°</w:t>
      </w:r>
    </w:p>
    <w:p w14:paraId="0B09A713" w14:textId="3E94327E" w:rsidR="00DC6CDC" w:rsidRDefault="003B1530" w:rsidP="00DC6CDC">
      <w:pPr>
        <w:spacing w:after="120"/>
        <w:rPr>
          <w:rFonts w:cstheme="minorHAnsi"/>
          <w:color w:val="000000"/>
          <w:shd w:val="clear" w:color="auto" w:fill="FFFFFF"/>
        </w:rPr>
      </w:pPr>
      <w:r w:rsidRPr="003B3389">
        <w:rPr>
          <w:rFonts w:cstheme="minorHAnsi"/>
          <w:color w:val="000000"/>
          <w:shd w:val="clear" w:color="auto" w:fill="FFFFFF"/>
        </w:rPr>
        <w:t xml:space="preserve">Styring: </w:t>
      </w:r>
      <w:r w:rsidR="00EF77B9">
        <w:rPr>
          <w:rFonts w:cstheme="minorHAnsi"/>
          <w:color w:val="000000"/>
          <w:shd w:val="clear" w:color="auto" w:fill="FFFFFF"/>
        </w:rPr>
        <w:t>u</w:t>
      </w:r>
      <w:r w:rsidR="009A7151">
        <w:rPr>
          <w:rFonts w:cstheme="minorHAnsi"/>
          <w:color w:val="000000"/>
          <w:shd w:val="clear" w:color="auto" w:fill="FFFFFF"/>
        </w:rPr>
        <w:t>/</w:t>
      </w:r>
      <w:r w:rsidR="00827E74">
        <w:rPr>
          <w:rFonts w:cstheme="minorHAnsi"/>
          <w:color w:val="000000"/>
          <w:shd w:val="clear" w:color="auto" w:fill="FFFFFF"/>
        </w:rPr>
        <w:t>dæmp, DALI</w:t>
      </w:r>
      <w:r w:rsidR="009A7151" w:rsidRPr="009A7151">
        <w:rPr>
          <w:rFonts w:cstheme="minorHAnsi"/>
          <w:color w:val="000000"/>
          <w:shd w:val="clear" w:color="auto" w:fill="FFFFFF"/>
        </w:rPr>
        <w:t xml:space="preserve">. Alle drivere er </w:t>
      </w:r>
      <w:proofErr w:type="spellStart"/>
      <w:r w:rsidR="009A7151" w:rsidRPr="009A7151">
        <w:rPr>
          <w:rFonts w:cstheme="minorHAnsi"/>
          <w:color w:val="000000"/>
          <w:shd w:val="clear" w:color="auto" w:fill="FFFFFF"/>
        </w:rPr>
        <w:t>flicker</w:t>
      </w:r>
      <w:proofErr w:type="spellEnd"/>
      <w:r w:rsidR="009A7151" w:rsidRPr="009A7151">
        <w:rPr>
          <w:rFonts w:cstheme="minorHAnsi"/>
          <w:color w:val="000000"/>
          <w:shd w:val="clear" w:color="auto" w:fill="FFFFFF"/>
        </w:rPr>
        <w:t>-fri</w:t>
      </w:r>
    </w:p>
    <w:p w14:paraId="0B09A714" w14:textId="77777777" w:rsidR="00DC6CDC" w:rsidRDefault="002310CF" w:rsidP="00DC6CD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9A7151" w:rsidRPr="009A7151">
        <w:rPr>
          <w:rFonts w:cstheme="minorHAnsi"/>
        </w:rPr>
        <w:t xml:space="preserve">50.000 timer L80/B10 m. ikke-dæmpbar driver, 80.000 timer L80/B20 m. </w:t>
      </w:r>
      <w:r w:rsidR="00827E74">
        <w:rPr>
          <w:rFonts w:cstheme="minorHAnsi"/>
        </w:rPr>
        <w:t>DALI</w:t>
      </w:r>
      <w:r w:rsidR="009A7151" w:rsidRPr="009A7151">
        <w:rPr>
          <w:rFonts w:cstheme="minorHAnsi"/>
        </w:rPr>
        <w:t xml:space="preserve"> driver</w:t>
      </w:r>
    </w:p>
    <w:p w14:paraId="0B09A715" w14:textId="77777777" w:rsidR="00DC6CDC" w:rsidRDefault="00D04177" w:rsidP="00DC6CDC">
      <w:pPr>
        <w:spacing w:after="120"/>
        <w:rPr>
          <w:rFonts w:cstheme="minorHAnsi"/>
        </w:rPr>
      </w:pPr>
      <w:r>
        <w:rPr>
          <w:rFonts w:cstheme="minorHAnsi"/>
        </w:rPr>
        <w:t xml:space="preserve">LED-modul udskiftelig. </w:t>
      </w:r>
      <w:r w:rsidR="003B1530" w:rsidRPr="003B3389">
        <w:rPr>
          <w:rFonts w:cstheme="minorHAnsi"/>
        </w:rPr>
        <w:t>D</w:t>
      </w:r>
      <w:r w:rsidR="00575A25">
        <w:rPr>
          <w:rFonts w:cstheme="minorHAnsi"/>
        </w:rPr>
        <w:t xml:space="preserve">river </w:t>
      </w:r>
      <w:r w:rsidR="002310CF">
        <w:rPr>
          <w:rFonts w:cstheme="minorHAnsi"/>
        </w:rPr>
        <w:t>udskiftelig</w:t>
      </w:r>
    </w:p>
    <w:p w14:paraId="0B09A716" w14:textId="77777777" w:rsidR="00DC6CDC" w:rsidRDefault="003B1530" w:rsidP="00DC6CDC">
      <w:pPr>
        <w:spacing w:after="120"/>
        <w:rPr>
          <w:rFonts w:cstheme="minorHAnsi"/>
        </w:rPr>
      </w:pPr>
      <w:r w:rsidRPr="003B3389">
        <w:rPr>
          <w:rFonts w:cstheme="minorHAnsi"/>
        </w:rPr>
        <w:t xml:space="preserve">Tilslutning: </w:t>
      </w:r>
      <w:r w:rsidR="007B1DA9" w:rsidRPr="007B1DA9">
        <w:rPr>
          <w:rFonts w:cstheme="minorHAnsi"/>
        </w:rPr>
        <w:t>I sløjfbar 3/5 polet indstiksklemme max 2,5mm²</w:t>
      </w:r>
    </w:p>
    <w:p w14:paraId="0B09A717" w14:textId="3682AF85" w:rsidR="00DC6CDC" w:rsidRDefault="00575A25" w:rsidP="00DC6CDC">
      <w:pPr>
        <w:spacing w:after="120"/>
        <w:rPr>
          <w:rFonts w:cstheme="minorHAnsi"/>
        </w:rPr>
      </w:pPr>
      <w:r>
        <w:rPr>
          <w:rFonts w:cstheme="minorHAnsi"/>
        </w:rPr>
        <w:t>Isolationsklasse</w:t>
      </w:r>
      <w:r w:rsidR="00EF77B9">
        <w:rPr>
          <w:rFonts w:cstheme="minorHAnsi"/>
        </w:rPr>
        <w:t>: Klasse</w:t>
      </w:r>
      <w:r>
        <w:rPr>
          <w:rFonts w:cstheme="minorHAnsi"/>
        </w:rPr>
        <w:t xml:space="preserve"> I</w:t>
      </w:r>
    </w:p>
    <w:p w14:paraId="0B09A718" w14:textId="4E944DBE" w:rsidR="00DC6CDC" w:rsidRDefault="003B1530" w:rsidP="00DC6CDC">
      <w:pPr>
        <w:spacing w:after="120"/>
        <w:rPr>
          <w:rFonts w:cstheme="minorHAnsi"/>
        </w:rPr>
      </w:pPr>
      <w:r w:rsidRPr="003B3389">
        <w:rPr>
          <w:rFonts w:cstheme="minorHAnsi"/>
        </w:rPr>
        <w:t>Kapslingsklasse</w:t>
      </w:r>
      <w:r w:rsidR="00EF77B9">
        <w:rPr>
          <w:rFonts w:cstheme="minorHAnsi"/>
        </w:rPr>
        <w:t>:</w:t>
      </w:r>
      <w:r w:rsidRPr="003B3389">
        <w:rPr>
          <w:rFonts w:cstheme="minorHAnsi"/>
        </w:rPr>
        <w:t xml:space="preserve"> IP65</w:t>
      </w:r>
    </w:p>
    <w:p w14:paraId="0B09A719" w14:textId="2A77565B" w:rsidR="00DC6CDC" w:rsidRDefault="00555F7D" w:rsidP="00DC6CDC">
      <w:pPr>
        <w:spacing w:after="120"/>
        <w:rPr>
          <w:rFonts w:cstheme="minorHAnsi"/>
        </w:rPr>
      </w:pPr>
      <w:r>
        <w:rPr>
          <w:rFonts w:cstheme="minorHAnsi"/>
        </w:rPr>
        <w:t>Vandalklasse</w:t>
      </w:r>
      <w:r w:rsidR="00EF77B9">
        <w:rPr>
          <w:rFonts w:cstheme="minorHAnsi"/>
        </w:rPr>
        <w:t>:</w:t>
      </w:r>
      <w:r>
        <w:rPr>
          <w:rFonts w:cstheme="minorHAnsi"/>
        </w:rPr>
        <w:t xml:space="preserve"> IK10</w:t>
      </w:r>
    </w:p>
    <w:p w14:paraId="0B09A71A" w14:textId="77777777" w:rsidR="003B1530" w:rsidRPr="00194ACB" w:rsidRDefault="003B1530" w:rsidP="00694690">
      <w:pPr>
        <w:tabs>
          <w:tab w:val="left" w:pos="3180"/>
        </w:tabs>
        <w:spacing w:after="120"/>
        <w:rPr>
          <w:rFonts w:cstheme="minorHAnsi"/>
        </w:rPr>
      </w:pPr>
      <w:r w:rsidRPr="003B3389">
        <w:rPr>
          <w:rFonts w:cstheme="minorHAnsi"/>
        </w:rPr>
        <w:t xml:space="preserve">Godkendelser: CE, </w:t>
      </w:r>
      <w:proofErr w:type="spellStart"/>
      <w:r w:rsidRPr="003B3389">
        <w:rPr>
          <w:rFonts w:cstheme="minorHAnsi"/>
        </w:rPr>
        <w:t>RoHS</w:t>
      </w:r>
      <w:proofErr w:type="spellEnd"/>
      <w:r w:rsidRPr="003B3389">
        <w:rPr>
          <w:rFonts w:cstheme="minorHAnsi"/>
        </w:rPr>
        <w:t xml:space="preserve">, </w:t>
      </w:r>
      <w:proofErr w:type="spellStart"/>
      <w:r w:rsidRPr="003B3389">
        <w:rPr>
          <w:rFonts w:cstheme="minorHAnsi"/>
        </w:rPr>
        <w:t>ErP</w:t>
      </w:r>
      <w:proofErr w:type="spellEnd"/>
      <w:r w:rsidR="00694690">
        <w:rPr>
          <w:rFonts w:cstheme="minorHAnsi"/>
        </w:rPr>
        <w:tab/>
      </w:r>
    </w:p>
    <w:p w14:paraId="0B09A71B" w14:textId="3F389CDA" w:rsidR="006F74A4" w:rsidRDefault="50AEBC8C" w:rsidP="00DC6CDC">
      <w:pPr>
        <w:spacing w:after="120"/>
      </w:pPr>
      <w:r>
        <w:t>Garanti</w:t>
      </w:r>
      <w:r w:rsidR="00EF77B9">
        <w:t>:</w:t>
      </w:r>
      <w:r>
        <w:t xml:space="preserve"> 5 år</w:t>
      </w: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4B15"/>
    <w:rsid w:val="00026DB2"/>
    <w:rsid w:val="00051489"/>
    <w:rsid w:val="000932ED"/>
    <w:rsid w:val="000E0807"/>
    <w:rsid w:val="00160777"/>
    <w:rsid w:val="0017524F"/>
    <w:rsid w:val="00194ACB"/>
    <w:rsid w:val="001F3474"/>
    <w:rsid w:val="002310CF"/>
    <w:rsid w:val="00262B6E"/>
    <w:rsid w:val="002C738B"/>
    <w:rsid w:val="002D5FB5"/>
    <w:rsid w:val="00302F94"/>
    <w:rsid w:val="003323E6"/>
    <w:rsid w:val="003B1530"/>
    <w:rsid w:val="003F5E70"/>
    <w:rsid w:val="004202B8"/>
    <w:rsid w:val="00420768"/>
    <w:rsid w:val="00442CD1"/>
    <w:rsid w:val="00527A85"/>
    <w:rsid w:val="00555F7D"/>
    <w:rsid w:val="00565C71"/>
    <w:rsid w:val="00575A25"/>
    <w:rsid w:val="006051D1"/>
    <w:rsid w:val="00694690"/>
    <w:rsid w:val="0069735B"/>
    <w:rsid w:val="006A5ED7"/>
    <w:rsid w:val="006C59AB"/>
    <w:rsid w:val="006D5ED2"/>
    <w:rsid w:val="006F74A4"/>
    <w:rsid w:val="00704903"/>
    <w:rsid w:val="00723CAE"/>
    <w:rsid w:val="007943E4"/>
    <w:rsid w:val="007B1DA9"/>
    <w:rsid w:val="00827E74"/>
    <w:rsid w:val="00840210"/>
    <w:rsid w:val="009652A0"/>
    <w:rsid w:val="009A7151"/>
    <w:rsid w:val="00A1111E"/>
    <w:rsid w:val="00A70D7E"/>
    <w:rsid w:val="00B262FB"/>
    <w:rsid w:val="00BF0577"/>
    <w:rsid w:val="00BF2075"/>
    <w:rsid w:val="00BF5EB3"/>
    <w:rsid w:val="00C2049F"/>
    <w:rsid w:val="00CA7E97"/>
    <w:rsid w:val="00D04177"/>
    <w:rsid w:val="00D109B9"/>
    <w:rsid w:val="00D51A22"/>
    <w:rsid w:val="00DC6CDC"/>
    <w:rsid w:val="00E35466"/>
    <w:rsid w:val="00E37A54"/>
    <w:rsid w:val="00E6769D"/>
    <w:rsid w:val="00E77CD0"/>
    <w:rsid w:val="00E92479"/>
    <w:rsid w:val="00EA2FFE"/>
    <w:rsid w:val="00EF77B9"/>
    <w:rsid w:val="00F15191"/>
    <w:rsid w:val="00F2028E"/>
    <w:rsid w:val="00F4543C"/>
    <w:rsid w:val="00F96EA1"/>
    <w:rsid w:val="00FF2408"/>
    <w:rsid w:val="50AEB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9A709"/>
  <w15:docId w15:val="{3408780A-253A-4DDA-83DE-9B773368C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7D979B-F282-4941-9C11-9D9FC8A9A061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FC32F4B3-4075-4CA5-9CE5-9D54BAF00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CB66A0-4878-4D43-907E-79F26EF9D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938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11</cp:revision>
  <dcterms:created xsi:type="dcterms:W3CDTF">2021-09-07T11:51:00Z</dcterms:created>
  <dcterms:modified xsi:type="dcterms:W3CDTF">2023-06-19T12:05:00Z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